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456E4" w14:textId="77777777" w:rsidR="00A65684" w:rsidRDefault="00A65684" w:rsidP="000F7DF4">
      <w:pPr>
        <w:pStyle w:val="parrafo-division"/>
        <w:spacing w:before="0" w:beforeAutospacing="0" w:after="0" w:afterAutospacing="0"/>
        <w:jc w:val="center"/>
        <w:rPr>
          <w:rFonts w:ascii="Arial" w:hAnsi="Arial" w:cs="Arial"/>
          <w:bCs/>
        </w:rPr>
      </w:pPr>
      <w:bookmarkStart w:id="0" w:name="_Hlk144211094"/>
    </w:p>
    <w:p w14:paraId="280E0D1F" w14:textId="77777777" w:rsidR="00A65684" w:rsidRDefault="00A65684" w:rsidP="000F7DF4">
      <w:pPr>
        <w:pStyle w:val="parrafo-division"/>
        <w:spacing w:before="0" w:beforeAutospacing="0" w:after="0" w:afterAutospacing="0"/>
        <w:jc w:val="center"/>
        <w:rPr>
          <w:rFonts w:ascii="Arial" w:hAnsi="Arial" w:cs="Arial"/>
          <w:bCs/>
        </w:rPr>
      </w:pPr>
    </w:p>
    <w:p w14:paraId="523ED6AF" w14:textId="77777777" w:rsidR="00A65684" w:rsidRDefault="00A65684" w:rsidP="000F7DF4">
      <w:pPr>
        <w:pStyle w:val="parrafo-division"/>
        <w:spacing w:before="0" w:beforeAutospacing="0" w:after="0" w:afterAutospacing="0"/>
        <w:jc w:val="center"/>
        <w:rPr>
          <w:rFonts w:ascii="Arial" w:hAnsi="Arial" w:cs="Arial"/>
          <w:bCs/>
        </w:rPr>
      </w:pPr>
    </w:p>
    <w:p w14:paraId="09668E7E" w14:textId="77777777" w:rsidR="00A65684" w:rsidRDefault="00A65684" w:rsidP="000F7DF4">
      <w:pPr>
        <w:pStyle w:val="parrafo-division"/>
        <w:spacing w:before="0" w:beforeAutospacing="0" w:after="0" w:afterAutospacing="0"/>
        <w:jc w:val="center"/>
        <w:rPr>
          <w:rFonts w:ascii="Arial" w:hAnsi="Arial" w:cs="Arial"/>
          <w:bCs/>
        </w:rPr>
      </w:pPr>
    </w:p>
    <w:p w14:paraId="78883CCE" w14:textId="3E1A1363" w:rsidR="000F7DF4" w:rsidRPr="00094361" w:rsidRDefault="000F7DF4" w:rsidP="000F7DF4">
      <w:pPr>
        <w:pStyle w:val="parrafo-division"/>
        <w:spacing w:before="0" w:beforeAutospacing="0" w:after="0" w:afterAutospacing="0"/>
        <w:jc w:val="center"/>
        <w:rPr>
          <w:rFonts w:ascii="Arial" w:hAnsi="Arial" w:cs="Arial"/>
          <w:bCs/>
        </w:rPr>
      </w:pPr>
      <w:r w:rsidRPr="00094361">
        <w:rPr>
          <w:rFonts w:ascii="Arial" w:hAnsi="Arial" w:cs="Arial"/>
          <w:bCs/>
        </w:rPr>
        <w:t xml:space="preserve">Por el cual se adiciona el </w:t>
      </w:r>
      <w:r w:rsidRPr="00BD5706">
        <w:rPr>
          <w:rFonts w:ascii="Arial" w:hAnsi="Arial" w:cs="Arial"/>
          <w:bCs/>
        </w:rPr>
        <w:t>Capítulo 2 del Título 4 de la</w:t>
      </w:r>
      <w:r w:rsidRPr="00BD5706">
        <w:rPr>
          <w:rFonts w:ascii="Arial" w:hAnsi="Arial" w:cs="Arial"/>
          <w:b/>
        </w:rPr>
        <w:t xml:space="preserve"> </w:t>
      </w:r>
      <w:r w:rsidRPr="00BD5706">
        <w:rPr>
          <w:rFonts w:ascii="Arial" w:hAnsi="Arial" w:cs="Arial"/>
          <w:bCs/>
        </w:rPr>
        <w:t>P</w:t>
      </w:r>
      <w:r w:rsidRPr="00BD5706">
        <w:rPr>
          <w:rStyle w:val="Textoennegrita"/>
          <w:rFonts w:ascii="Arial" w:hAnsi="Arial" w:cs="Arial"/>
          <w:b w:val="0"/>
        </w:rPr>
        <w:t>arte 2</w:t>
      </w:r>
      <w:r w:rsidRPr="00440B6C">
        <w:rPr>
          <w:rStyle w:val="Textoennegrita"/>
          <w:rFonts w:ascii="Arial" w:hAnsi="Arial" w:cs="Arial"/>
          <w:b w:val="0"/>
          <w:color w:val="FF0000"/>
        </w:rPr>
        <w:t xml:space="preserve"> </w:t>
      </w:r>
      <w:r w:rsidRPr="00094361">
        <w:rPr>
          <w:rStyle w:val="Textoennegrita"/>
          <w:rFonts w:ascii="Arial" w:hAnsi="Arial" w:cs="Arial"/>
          <w:b w:val="0"/>
        </w:rPr>
        <w:t>del Libro 2 del Decreto 1066 de 2015,</w:t>
      </w:r>
      <w:r w:rsidR="0054754C" w:rsidRPr="00094361">
        <w:rPr>
          <w:rFonts w:ascii="Arial" w:hAnsi="Arial" w:cs="Arial"/>
          <w:color w:val="000000"/>
        </w:rPr>
        <w:t xml:space="preserve"> Único reglamentario del Sector Interior</w:t>
      </w:r>
      <w:r w:rsidR="00AA77C7" w:rsidRPr="00094361">
        <w:rPr>
          <w:rStyle w:val="Textoennegrita"/>
          <w:rFonts w:ascii="Arial" w:hAnsi="Arial" w:cs="Arial"/>
          <w:b w:val="0"/>
        </w:rPr>
        <w:t xml:space="preserve"> en relación con </w:t>
      </w:r>
      <w:r w:rsidR="009D3A77">
        <w:rPr>
          <w:rStyle w:val="Textoennegrita"/>
          <w:rFonts w:ascii="Arial" w:hAnsi="Arial" w:cs="Arial"/>
          <w:b w:val="0"/>
        </w:rPr>
        <w:t xml:space="preserve">los requisitos para </w:t>
      </w:r>
      <w:r w:rsidR="00AA77C7" w:rsidRPr="00094361">
        <w:rPr>
          <w:rStyle w:val="Textoennegrita"/>
          <w:rFonts w:ascii="Arial" w:hAnsi="Arial" w:cs="Arial"/>
          <w:b w:val="0"/>
        </w:rPr>
        <w:t>el uso</w:t>
      </w:r>
      <w:r w:rsidRPr="00094361">
        <w:rPr>
          <w:rFonts w:ascii="Arial" w:hAnsi="Arial" w:cs="Arial"/>
          <w:bCs/>
        </w:rPr>
        <w:t xml:space="preserve">, fabricación, manipulación, transporte, </w:t>
      </w:r>
      <w:r w:rsidR="00AA77C7" w:rsidRPr="00094361">
        <w:rPr>
          <w:rFonts w:ascii="Arial" w:hAnsi="Arial" w:cs="Arial"/>
          <w:bCs/>
        </w:rPr>
        <w:t>almacenamiento,</w:t>
      </w:r>
      <w:r w:rsidRPr="00094361">
        <w:rPr>
          <w:rFonts w:ascii="Arial" w:hAnsi="Arial" w:cs="Arial"/>
          <w:bCs/>
        </w:rPr>
        <w:t xml:space="preserve"> comercialización, compra, venta de pólvora y productos pirotécnicos en el territorio nacional</w:t>
      </w:r>
      <w:r w:rsidR="00AA77C7" w:rsidRPr="00094361">
        <w:rPr>
          <w:rFonts w:ascii="Arial" w:hAnsi="Arial" w:cs="Arial"/>
          <w:bCs/>
        </w:rPr>
        <w:t xml:space="preserve">, </w:t>
      </w:r>
      <w:r w:rsidR="0054754C" w:rsidRPr="00094361">
        <w:rPr>
          <w:rFonts w:ascii="Arial" w:hAnsi="Arial" w:cs="Arial"/>
          <w:bCs/>
        </w:rPr>
        <w:t xml:space="preserve">y se </w:t>
      </w:r>
      <w:r w:rsidR="00AA77C7" w:rsidRPr="00094361">
        <w:rPr>
          <w:rStyle w:val="Textoennegrita"/>
          <w:rFonts w:ascii="Arial" w:hAnsi="Arial" w:cs="Arial"/>
          <w:b w:val="0"/>
        </w:rPr>
        <w:t xml:space="preserve">modifica el artículo 2.2.4.1.21 del Decreto 1070 de </w:t>
      </w:r>
      <w:r w:rsidR="00CA0911" w:rsidRPr="00094361">
        <w:rPr>
          <w:rStyle w:val="Textoennegrita"/>
          <w:rFonts w:ascii="Arial" w:hAnsi="Arial" w:cs="Arial"/>
          <w:b w:val="0"/>
        </w:rPr>
        <w:t>2015 Único</w:t>
      </w:r>
      <w:r w:rsidR="0054754C" w:rsidRPr="00094361">
        <w:rPr>
          <w:rFonts w:ascii="Arial" w:hAnsi="Arial" w:cs="Arial"/>
          <w:color w:val="000000"/>
        </w:rPr>
        <w:t xml:space="preserve"> reglamentario del Sector Defensa </w:t>
      </w:r>
      <w:r w:rsidRPr="00094361">
        <w:rPr>
          <w:rFonts w:ascii="Arial" w:hAnsi="Arial" w:cs="Arial"/>
          <w:bCs/>
        </w:rPr>
        <w:t>y se dictan otras disposiciones</w:t>
      </w:r>
      <w:bookmarkEnd w:id="0"/>
      <w:r w:rsidRPr="00094361">
        <w:rPr>
          <w:rFonts w:ascii="Arial" w:hAnsi="Arial" w:cs="Arial"/>
          <w:bCs/>
        </w:rPr>
        <w:t>.</w:t>
      </w:r>
    </w:p>
    <w:p w14:paraId="1D91B05C" w14:textId="77777777" w:rsidR="000F7DF4" w:rsidRPr="00094361" w:rsidRDefault="000F7DF4" w:rsidP="000F7DF4">
      <w:pPr>
        <w:pStyle w:val="parrafo-division"/>
        <w:spacing w:before="0" w:beforeAutospacing="0" w:after="0" w:afterAutospacing="0"/>
        <w:jc w:val="center"/>
        <w:rPr>
          <w:rFonts w:ascii="Arial" w:hAnsi="Arial" w:cs="Arial"/>
          <w:bCs/>
          <w:i/>
          <w:iCs/>
        </w:rPr>
      </w:pPr>
    </w:p>
    <w:p w14:paraId="79278745" w14:textId="77777777" w:rsidR="000F7DF4" w:rsidRPr="00094361" w:rsidRDefault="000F7DF4" w:rsidP="000F7DF4">
      <w:pPr>
        <w:pStyle w:val="parrafo-division"/>
        <w:spacing w:before="0" w:beforeAutospacing="0" w:after="0" w:afterAutospacing="0"/>
        <w:jc w:val="center"/>
        <w:rPr>
          <w:rFonts w:ascii="Arial" w:hAnsi="Arial" w:cs="Arial"/>
          <w:bCs/>
          <w:i/>
          <w:iCs/>
        </w:rPr>
      </w:pPr>
      <w:bookmarkStart w:id="1" w:name="ver_1464265"/>
      <w:bookmarkEnd w:id="1"/>
    </w:p>
    <w:p w14:paraId="7C7D57B3" w14:textId="77777777" w:rsidR="000F7DF4" w:rsidRPr="00094361" w:rsidRDefault="000F7DF4" w:rsidP="000F7DF4">
      <w:pPr>
        <w:jc w:val="center"/>
        <w:rPr>
          <w:rFonts w:ascii="Arial" w:hAnsi="Arial" w:cs="Arial"/>
          <w:b/>
          <w:lang w:eastAsia="es-CO"/>
        </w:rPr>
      </w:pPr>
      <w:r w:rsidRPr="00094361">
        <w:rPr>
          <w:rFonts w:ascii="Arial" w:hAnsi="Arial" w:cs="Arial"/>
          <w:b/>
          <w:bCs/>
          <w:lang w:eastAsia="es-CO"/>
        </w:rPr>
        <w:t>EL PRESIDENTE DE LA REPÚBLICA DE COLOMBIA</w:t>
      </w:r>
      <w:r w:rsidRPr="00094361">
        <w:rPr>
          <w:rFonts w:ascii="Arial" w:hAnsi="Arial" w:cs="Arial"/>
          <w:b/>
          <w:lang w:eastAsia="es-CO"/>
        </w:rPr>
        <w:t> </w:t>
      </w:r>
    </w:p>
    <w:p w14:paraId="6F9A751F" w14:textId="77777777" w:rsidR="000F7DF4" w:rsidRPr="00094361" w:rsidRDefault="000F7DF4" w:rsidP="000F7DF4">
      <w:pPr>
        <w:spacing w:after="150"/>
        <w:jc w:val="both"/>
        <w:rPr>
          <w:rFonts w:ascii="Arial" w:hAnsi="Arial" w:cs="Arial"/>
          <w:b/>
          <w:lang w:eastAsia="es-CO"/>
        </w:rPr>
      </w:pPr>
      <w:r w:rsidRPr="00094361">
        <w:rPr>
          <w:rFonts w:ascii="Arial" w:hAnsi="Arial" w:cs="Arial"/>
          <w:b/>
          <w:lang w:eastAsia="es-CO"/>
        </w:rPr>
        <w:t>  </w:t>
      </w:r>
    </w:p>
    <w:p w14:paraId="138C1349" w14:textId="03D6E056" w:rsidR="000F7DF4" w:rsidRPr="00094361" w:rsidRDefault="00FB2742" w:rsidP="000F7DF4">
      <w:pPr>
        <w:jc w:val="center"/>
        <w:rPr>
          <w:rFonts w:ascii="Arial" w:hAnsi="Arial" w:cs="Arial"/>
          <w:lang w:eastAsia="es-CO"/>
        </w:rPr>
      </w:pPr>
      <w:bookmarkStart w:id="2" w:name="ver_1464266"/>
      <w:bookmarkStart w:id="3" w:name="_Hlk144277032"/>
      <w:bookmarkEnd w:id="2"/>
      <w:r>
        <w:rPr>
          <w:rFonts w:ascii="Arial" w:hAnsi="Arial" w:cs="Arial"/>
          <w:lang w:eastAsia="es-CO"/>
        </w:rPr>
        <w:t>E</w:t>
      </w:r>
      <w:r w:rsidR="000F7DF4" w:rsidRPr="00094361">
        <w:rPr>
          <w:rFonts w:ascii="Arial" w:hAnsi="Arial" w:cs="Arial"/>
          <w:lang w:eastAsia="es-CO"/>
        </w:rPr>
        <w:t xml:space="preserve">n uso de las facultades constitucionales y legales, en especial las conferidas por el numeral 11 del artículo </w:t>
      </w:r>
      <w:r w:rsidR="006F26BC">
        <w:rPr>
          <w:rFonts w:ascii="Arial" w:hAnsi="Arial" w:cs="Arial"/>
          <w:lang w:eastAsia="es-CO"/>
        </w:rPr>
        <w:t xml:space="preserve">189 </w:t>
      </w:r>
      <w:r w:rsidR="000F7DF4" w:rsidRPr="00094361">
        <w:rPr>
          <w:rFonts w:ascii="Arial" w:hAnsi="Arial" w:cs="Arial"/>
          <w:lang w:eastAsia="es-CO"/>
        </w:rPr>
        <w:t>de la Constitución Política y en desarrollo de</w:t>
      </w:r>
      <w:r w:rsidR="008D5A7D" w:rsidRPr="008D5A7D">
        <w:rPr>
          <w:rFonts w:ascii="Arial" w:hAnsi="Arial" w:cs="Arial"/>
          <w:lang w:eastAsia="es-CO"/>
        </w:rPr>
        <w:t>l</w:t>
      </w:r>
      <w:r w:rsidR="000F7DF4" w:rsidRPr="008D5A7D">
        <w:rPr>
          <w:rFonts w:ascii="Arial" w:hAnsi="Arial" w:cs="Arial"/>
          <w:lang w:eastAsia="es-CO"/>
        </w:rPr>
        <w:t xml:space="preserve"> </w:t>
      </w:r>
      <w:r w:rsidR="0054754C" w:rsidRPr="00094361">
        <w:rPr>
          <w:rFonts w:ascii="Arial" w:hAnsi="Arial" w:cs="Arial"/>
          <w:color w:val="000000"/>
        </w:rPr>
        <w:t>artículo 5° de</w:t>
      </w:r>
      <w:r w:rsidR="001E25A5" w:rsidRPr="00094361">
        <w:rPr>
          <w:rFonts w:ascii="Arial" w:hAnsi="Arial" w:cs="Arial"/>
          <w:color w:val="000000"/>
        </w:rPr>
        <w:t xml:space="preserve"> la</w:t>
      </w:r>
      <w:r w:rsidR="0054754C" w:rsidRPr="00094361">
        <w:rPr>
          <w:rFonts w:ascii="Arial" w:hAnsi="Arial" w:cs="Arial"/>
          <w:color w:val="000000"/>
        </w:rPr>
        <w:t xml:space="preserve"> </w:t>
      </w:r>
      <w:r w:rsidR="000F7DF4" w:rsidRPr="00094361">
        <w:rPr>
          <w:rFonts w:ascii="Arial" w:hAnsi="Arial" w:cs="Arial"/>
          <w:lang w:eastAsia="es-CO"/>
        </w:rPr>
        <w:t>Ley</w:t>
      </w:r>
      <w:r w:rsidR="0072275C" w:rsidRPr="00094361">
        <w:rPr>
          <w:rFonts w:ascii="Arial" w:hAnsi="Arial" w:cs="Arial"/>
          <w:lang w:eastAsia="es-CO"/>
        </w:rPr>
        <w:t xml:space="preserve"> 670 de 2001 </w:t>
      </w:r>
      <w:r w:rsidR="00533A66" w:rsidRPr="00094361">
        <w:rPr>
          <w:rFonts w:ascii="Arial" w:hAnsi="Arial" w:cs="Arial"/>
          <w:lang w:eastAsia="es-CO"/>
        </w:rPr>
        <w:t xml:space="preserve">y </w:t>
      </w:r>
      <w:r w:rsidR="001E25A5" w:rsidRPr="00094361">
        <w:rPr>
          <w:rFonts w:ascii="Arial" w:hAnsi="Arial" w:cs="Arial"/>
          <w:color w:val="000000"/>
        </w:rPr>
        <w:t xml:space="preserve">el artículo 2° de la Ley </w:t>
      </w:r>
      <w:r w:rsidR="00533A66" w:rsidRPr="00094361">
        <w:rPr>
          <w:rFonts w:ascii="Arial" w:hAnsi="Arial" w:cs="Arial"/>
          <w:lang w:eastAsia="es-CO"/>
        </w:rPr>
        <w:t>2224</w:t>
      </w:r>
      <w:r w:rsidR="000F7DF4" w:rsidRPr="00094361">
        <w:rPr>
          <w:rFonts w:ascii="Arial" w:hAnsi="Arial" w:cs="Arial"/>
          <w:lang w:eastAsia="es-CO"/>
        </w:rPr>
        <w:t xml:space="preserve"> de 2022, y</w:t>
      </w:r>
    </w:p>
    <w:bookmarkEnd w:id="3"/>
    <w:p w14:paraId="7FCC9615" w14:textId="77777777" w:rsidR="000F7DF4" w:rsidRPr="00A10805" w:rsidRDefault="000F7DF4" w:rsidP="000F7DF4">
      <w:pPr>
        <w:rPr>
          <w:rFonts w:ascii="Arial" w:hAnsi="Arial" w:cs="Arial"/>
          <w:lang w:eastAsia="es-CO"/>
        </w:rPr>
      </w:pPr>
      <w:r w:rsidRPr="00A10805">
        <w:rPr>
          <w:rFonts w:ascii="Arial" w:hAnsi="Arial" w:cs="Arial"/>
          <w:lang w:eastAsia="es-CO"/>
        </w:rPr>
        <w:t>  </w:t>
      </w:r>
    </w:p>
    <w:p w14:paraId="66A6972B" w14:textId="77777777" w:rsidR="000F7DF4" w:rsidRPr="00A10805" w:rsidRDefault="000F7DF4" w:rsidP="000F7DF4">
      <w:pPr>
        <w:rPr>
          <w:rFonts w:ascii="Arial" w:hAnsi="Arial" w:cs="Arial"/>
          <w:lang w:eastAsia="es-CO"/>
        </w:rPr>
      </w:pPr>
    </w:p>
    <w:p w14:paraId="20022A0F" w14:textId="77777777" w:rsidR="000F7DF4" w:rsidRPr="00A10805" w:rsidRDefault="000F7DF4" w:rsidP="000F7DF4">
      <w:pPr>
        <w:jc w:val="center"/>
        <w:rPr>
          <w:rFonts w:ascii="Arial" w:hAnsi="Arial" w:cs="Arial"/>
          <w:lang w:eastAsia="es-CO"/>
        </w:rPr>
      </w:pPr>
      <w:bookmarkStart w:id="4" w:name="ver_1464267"/>
      <w:bookmarkEnd w:id="4"/>
      <w:r w:rsidRPr="00A10805">
        <w:rPr>
          <w:rFonts w:ascii="Arial" w:hAnsi="Arial" w:cs="Arial"/>
          <w:b/>
          <w:bCs/>
          <w:lang w:eastAsia="es-CO"/>
        </w:rPr>
        <w:t>CONSIDERANDO:</w:t>
      </w:r>
      <w:r w:rsidRPr="00A10805">
        <w:rPr>
          <w:rFonts w:ascii="Arial" w:hAnsi="Arial" w:cs="Arial"/>
          <w:lang w:eastAsia="es-CO"/>
        </w:rPr>
        <w:t> </w:t>
      </w:r>
    </w:p>
    <w:p w14:paraId="0E144856" w14:textId="77777777" w:rsidR="000F7DF4" w:rsidRPr="00A10805" w:rsidRDefault="000F7DF4" w:rsidP="000F7DF4">
      <w:pPr>
        <w:jc w:val="both"/>
        <w:rPr>
          <w:rFonts w:ascii="Arial" w:hAnsi="Arial" w:cs="Arial"/>
          <w:lang w:eastAsia="es-CO"/>
        </w:rPr>
      </w:pPr>
    </w:p>
    <w:p w14:paraId="3B27B846" w14:textId="77777777" w:rsidR="000F7DF4" w:rsidRPr="00A10805" w:rsidRDefault="000F7DF4" w:rsidP="000F7DF4">
      <w:pPr>
        <w:jc w:val="both"/>
        <w:rPr>
          <w:rFonts w:ascii="Arial" w:hAnsi="Arial" w:cs="Arial"/>
          <w:lang w:eastAsia="es-CO"/>
        </w:rPr>
      </w:pPr>
    </w:p>
    <w:p w14:paraId="7DD535A2" w14:textId="5A042BC8" w:rsidR="000F7DF4" w:rsidRPr="00A10805" w:rsidRDefault="000F7DF4" w:rsidP="000F7DF4">
      <w:pPr>
        <w:autoSpaceDE w:val="0"/>
        <w:autoSpaceDN w:val="0"/>
        <w:adjustRightInd w:val="0"/>
        <w:jc w:val="both"/>
        <w:rPr>
          <w:rFonts w:ascii="Arial" w:hAnsi="Arial" w:cs="Arial"/>
          <w:lang w:eastAsia="es-CO"/>
        </w:rPr>
      </w:pPr>
      <w:r w:rsidRPr="00A10805">
        <w:rPr>
          <w:rFonts w:ascii="Arial" w:hAnsi="Arial" w:cs="Arial"/>
          <w:lang w:eastAsia="es-CO"/>
        </w:rPr>
        <w:t>Que la Constitución Política señala en su artículo 2 los fines esenciales del Estado</w:t>
      </w:r>
      <w:r w:rsidR="00827134">
        <w:rPr>
          <w:rFonts w:ascii="Arial" w:hAnsi="Arial" w:cs="Arial"/>
          <w:lang w:eastAsia="es-CO"/>
        </w:rPr>
        <w:t>, cuyo objetivo</w:t>
      </w:r>
      <w:r w:rsidRPr="00A10805">
        <w:rPr>
          <w:rFonts w:ascii="Arial" w:hAnsi="Arial" w:cs="Arial"/>
          <w:lang w:eastAsia="es-CO"/>
        </w:rPr>
        <w:t xml:space="preserve"> es el mantenimiento de la seguridad, la convivencia y les asigna a las autoridades la misión de proteger a todas las personas en su vida, honra, bienes, creencias y demás derechos fundamentales.</w:t>
      </w:r>
    </w:p>
    <w:p w14:paraId="777790BE" w14:textId="77777777" w:rsidR="000F7DF4" w:rsidRPr="00A10805" w:rsidRDefault="000F7DF4" w:rsidP="000F7DF4">
      <w:pPr>
        <w:autoSpaceDE w:val="0"/>
        <w:autoSpaceDN w:val="0"/>
        <w:adjustRightInd w:val="0"/>
        <w:jc w:val="both"/>
        <w:rPr>
          <w:rFonts w:ascii="Arial" w:hAnsi="Arial" w:cs="Arial"/>
          <w:lang w:eastAsia="es-CO"/>
        </w:rPr>
      </w:pPr>
    </w:p>
    <w:p w14:paraId="40F8C3D5" w14:textId="2218737D" w:rsidR="000F7DF4" w:rsidRPr="00A10805" w:rsidRDefault="000F7DF4" w:rsidP="000F7DF4">
      <w:pPr>
        <w:autoSpaceDE w:val="0"/>
        <w:autoSpaceDN w:val="0"/>
        <w:adjustRightInd w:val="0"/>
        <w:jc w:val="both"/>
        <w:rPr>
          <w:rFonts w:ascii="Arial" w:hAnsi="Arial" w:cs="Arial"/>
          <w:lang w:eastAsia="es-CO"/>
        </w:rPr>
      </w:pPr>
      <w:r w:rsidRPr="00A10805">
        <w:rPr>
          <w:rFonts w:ascii="Arial" w:hAnsi="Arial" w:cs="Arial"/>
          <w:lang w:eastAsia="es-CO"/>
        </w:rPr>
        <w:t xml:space="preserve">Que el artículo 44 </w:t>
      </w:r>
      <w:r w:rsidR="008A6806">
        <w:rPr>
          <w:rFonts w:ascii="Arial" w:hAnsi="Arial" w:cs="Arial"/>
          <w:lang w:eastAsia="es-CO"/>
        </w:rPr>
        <w:t>S</w:t>
      </w:r>
      <w:r w:rsidRPr="00A10805">
        <w:rPr>
          <w:rFonts w:ascii="Arial" w:hAnsi="Arial" w:cs="Arial"/>
          <w:lang w:eastAsia="es-CO"/>
        </w:rPr>
        <w:t>uperior establece la prevalencia de los derechos fundamentales de los niños, niñas y adolescentes entre ellos la vida, la integridad física, y la salud, al igual que la obligación de la familia, la sociedad y el Estado de asistir y protegerlos para garantizar su desarrollo armónico, especial e integral y el ejercicio pleno de sus derechos.</w:t>
      </w:r>
    </w:p>
    <w:p w14:paraId="227D9121" w14:textId="77777777" w:rsidR="000F7DF4" w:rsidRPr="00A10805" w:rsidRDefault="000F7DF4" w:rsidP="000F7DF4">
      <w:pPr>
        <w:autoSpaceDE w:val="0"/>
        <w:autoSpaceDN w:val="0"/>
        <w:adjustRightInd w:val="0"/>
        <w:jc w:val="both"/>
        <w:rPr>
          <w:rFonts w:ascii="Arial" w:hAnsi="Arial" w:cs="Arial"/>
          <w:lang w:eastAsia="es-CO"/>
        </w:rPr>
      </w:pPr>
    </w:p>
    <w:p w14:paraId="46357528" w14:textId="6B6A25FC" w:rsidR="000F7DF4" w:rsidRPr="00A10805" w:rsidRDefault="002A78F7" w:rsidP="000F7DF4">
      <w:pPr>
        <w:autoSpaceDE w:val="0"/>
        <w:autoSpaceDN w:val="0"/>
        <w:adjustRightInd w:val="0"/>
        <w:jc w:val="both"/>
        <w:rPr>
          <w:rFonts w:ascii="Arial" w:hAnsi="Arial" w:cs="Arial"/>
          <w:lang w:eastAsia="es-CO"/>
        </w:rPr>
      </w:pPr>
      <w:r>
        <w:rPr>
          <w:rFonts w:ascii="Arial" w:hAnsi="Arial" w:cs="Arial"/>
          <w:lang w:eastAsia="es-CO"/>
        </w:rPr>
        <w:t>Que el artí</w:t>
      </w:r>
      <w:r w:rsidRPr="00A10805">
        <w:rPr>
          <w:rFonts w:ascii="Arial" w:hAnsi="Arial" w:cs="Arial"/>
          <w:lang w:eastAsia="es-CO"/>
        </w:rPr>
        <w:t>culo</w:t>
      </w:r>
      <w:r w:rsidR="000F7DF4" w:rsidRPr="00A10805">
        <w:rPr>
          <w:rFonts w:ascii="Arial" w:hAnsi="Arial" w:cs="Arial"/>
          <w:lang w:eastAsia="es-CO"/>
        </w:rPr>
        <w:t xml:space="preserve"> 79 </w:t>
      </w:r>
      <w:r>
        <w:rPr>
          <w:rFonts w:ascii="Arial" w:hAnsi="Arial" w:cs="Arial"/>
          <w:lang w:eastAsia="es-CO"/>
        </w:rPr>
        <w:t xml:space="preserve">y 80 </w:t>
      </w:r>
      <w:r w:rsidR="00524C5C" w:rsidRPr="00A10805">
        <w:rPr>
          <w:rFonts w:ascii="Arial" w:hAnsi="Arial" w:cs="Arial"/>
          <w:lang w:eastAsia="es-CO"/>
        </w:rPr>
        <w:t>ibidem</w:t>
      </w:r>
      <w:r w:rsidR="000F7DF4" w:rsidRPr="00A10805">
        <w:rPr>
          <w:rFonts w:ascii="Arial" w:hAnsi="Arial" w:cs="Arial"/>
          <w:lang w:eastAsia="es-CO"/>
        </w:rPr>
        <w:t>, reconoce el derecho de las personas a gozar de un ambiente sano</w:t>
      </w:r>
      <w:r>
        <w:rPr>
          <w:rFonts w:ascii="Arial" w:hAnsi="Arial" w:cs="Arial"/>
          <w:lang w:eastAsia="es-CO"/>
        </w:rPr>
        <w:t>, correspondiendo al Estado</w:t>
      </w:r>
      <w:r w:rsidR="000F7DF4" w:rsidRPr="00A10805">
        <w:rPr>
          <w:rFonts w:ascii="Arial" w:hAnsi="Arial" w:cs="Arial"/>
          <w:lang w:eastAsia="es-CO"/>
        </w:rPr>
        <w:t>, prevenir y controlar los factores de deterioro</w:t>
      </w:r>
      <w:r>
        <w:rPr>
          <w:rFonts w:ascii="Arial" w:hAnsi="Arial" w:cs="Arial"/>
          <w:lang w:eastAsia="es-CO"/>
        </w:rPr>
        <w:t xml:space="preserve"> a</w:t>
      </w:r>
      <w:r w:rsidR="000F7DF4" w:rsidRPr="00A10805">
        <w:rPr>
          <w:rFonts w:ascii="Arial" w:hAnsi="Arial" w:cs="Arial"/>
          <w:lang w:eastAsia="es-CO"/>
        </w:rPr>
        <w:t xml:space="preserve">mbiental.  </w:t>
      </w:r>
    </w:p>
    <w:p w14:paraId="0BDC5507" w14:textId="77777777" w:rsidR="000F7DF4" w:rsidRPr="00A10805" w:rsidRDefault="000F7DF4" w:rsidP="000F7DF4">
      <w:pPr>
        <w:autoSpaceDE w:val="0"/>
        <w:autoSpaceDN w:val="0"/>
        <w:adjustRightInd w:val="0"/>
        <w:jc w:val="both"/>
        <w:rPr>
          <w:rFonts w:ascii="Arial" w:hAnsi="Arial" w:cs="Arial"/>
          <w:lang w:eastAsia="es-CO"/>
        </w:rPr>
      </w:pPr>
    </w:p>
    <w:p w14:paraId="1EB6AAB0" w14:textId="77777777" w:rsidR="000F7DF4" w:rsidRDefault="000F7DF4" w:rsidP="000F7DF4">
      <w:pPr>
        <w:autoSpaceDE w:val="0"/>
        <w:autoSpaceDN w:val="0"/>
        <w:adjustRightInd w:val="0"/>
        <w:jc w:val="both"/>
        <w:rPr>
          <w:rFonts w:ascii="Arial" w:hAnsi="Arial" w:cs="Arial"/>
        </w:rPr>
      </w:pPr>
      <w:r w:rsidRPr="00A10805">
        <w:rPr>
          <w:rFonts w:ascii="Arial" w:hAnsi="Arial" w:cs="Arial"/>
        </w:rPr>
        <w:t xml:space="preserve">Que el artículo 82 de la Constitución Política consagra el deber del Estado de velar por la protección de la integridad del espacio público y por su destinación al uso común, el cual prevalece sobre el interés particular. </w:t>
      </w:r>
    </w:p>
    <w:p w14:paraId="68BF06CC" w14:textId="77777777" w:rsidR="00A65684" w:rsidRDefault="00A65684" w:rsidP="000F7DF4">
      <w:pPr>
        <w:autoSpaceDE w:val="0"/>
        <w:autoSpaceDN w:val="0"/>
        <w:adjustRightInd w:val="0"/>
        <w:jc w:val="both"/>
        <w:rPr>
          <w:rFonts w:ascii="Arial" w:hAnsi="Arial" w:cs="Arial"/>
        </w:rPr>
      </w:pPr>
    </w:p>
    <w:p w14:paraId="60BEDDCE" w14:textId="77777777" w:rsidR="002E721F" w:rsidRPr="00A10805" w:rsidRDefault="002E721F" w:rsidP="000F7DF4">
      <w:pPr>
        <w:autoSpaceDE w:val="0"/>
        <w:autoSpaceDN w:val="0"/>
        <w:adjustRightInd w:val="0"/>
        <w:jc w:val="both"/>
        <w:rPr>
          <w:rFonts w:ascii="Arial" w:hAnsi="Arial" w:cs="Arial"/>
        </w:rPr>
      </w:pPr>
    </w:p>
    <w:p w14:paraId="155006B3" w14:textId="77777777" w:rsidR="000F7DF4" w:rsidRPr="00A10805" w:rsidRDefault="000F7DF4" w:rsidP="000F7DF4">
      <w:pPr>
        <w:autoSpaceDE w:val="0"/>
        <w:autoSpaceDN w:val="0"/>
        <w:adjustRightInd w:val="0"/>
        <w:jc w:val="both"/>
        <w:rPr>
          <w:rFonts w:ascii="Arial" w:hAnsi="Arial" w:cs="Arial"/>
          <w:lang w:eastAsia="es-CO"/>
        </w:rPr>
      </w:pPr>
      <w:r w:rsidRPr="00A10805">
        <w:rPr>
          <w:rFonts w:ascii="Arial" w:hAnsi="Arial" w:cs="Arial"/>
        </w:rPr>
        <w:lastRenderedPageBreak/>
        <w:t>Que conforme al artículo 95 constitucional, todos los ciudadanos tienen deberes en consecuencia, deben obrar conforme al principio de solidaridad social, respondiendo con acciones humanitarias ante situaciones que pongan en peligro la vida o la salud de las personas.</w:t>
      </w:r>
    </w:p>
    <w:p w14:paraId="3A1DB2DB" w14:textId="77777777" w:rsidR="000F7DF4" w:rsidRPr="00A10805" w:rsidRDefault="000F7DF4" w:rsidP="000F7DF4">
      <w:pPr>
        <w:autoSpaceDE w:val="0"/>
        <w:autoSpaceDN w:val="0"/>
        <w:adjustRightInd w:val="0"/>
        <w:jc w:val="both"/>
        <w:rPr>
          <w:rFonts w:ascii="Arial" w:hAnsi="Arial" w:cs="Arial"/>
          <w:lang w:eastAsia="es-CO"/>
        </w:rPr>
      </w:pPr>
    </w:p>
    <w:p w14:paraId="20634D62" w14:textId="7771D919" w:rsidR="000F7DF4" w:rsidRPr="00E32335" w:rsidRDefault="000F7DF4" w:rsidP="000F7DF4">
      <w:pPr>
        <w:autoSpaceDE w:val="0"/>
        <w:autoSpaceDN w:val="0"/>
        <w:adjustRightInd w:val="0"/>
        <w:jc w:val="both"/>
        <w:rPr>
          <w:rFonts w:ascii="Arial" w:hAnsi="Arial" w:cs="Arial"/>
          <w:lang w:eastAsia="es-CO"/>
        </w:rPr>
      </w:pPr>
      <w:r w:rsidRPr="00E32335">
        <w:rPr>
          <w:rFonts w:ascii="Arial" w:hAnsi="Arial" w:cs="Arial"/>
          <w:lang w:eastAsia="es-CO"/>
        </w:rPr>
        <w:t xml:space="preserve">Que el artículo 19 de la Convención Americana sobre Derechos Humanos -Pacto de San José de Costa Rica-, suscrita por Colombia e incorporada en </w:t>
      </w:r>
      <w:r w:rsidR="008E1930">
        <w:rPr>
          <w:rFonts w:ascii="Arial" w:hAnsi="Arial" w:cs="Arial"/>
          <w:lang w:eastAsia="es-CO"/>
        </w:rPr>
        <w:t xml:space="preserve">la </w:t>
      </w:r>
      <w:r w:rsidRPr="00E32335">
        <w:rPr>
          <w:rFonts w:ascii="Arial" w:hAnsi="Arial" w:cs="Arial"/>
          <w:lang w:eastAsia="es-CO"/>
        </w:rPr>
        <w:t xml:space="preserve">legislación interna, establece que </w:t>
      </w:r>
      <w:r w:rsidRPr="00E32335">
        <w:rPr>
          <w:rFonts w:ascii="Arial" w:hAnsi="Arial" w:cs="Arial"/>
          <w:i/>
          <w:iCs/>
          <w:lang w:eastAsia="es-CO"/>
        </w:rPr>
        <w:t>"Todo niño tiene derecho a las medidas de protección que su condición de menor requiere por parte de su familia, de la sociedad y del Estado".</w:t>
      </w:r>
    </w:p>
    <w:p w14:paraId="1C9C6991" w14:textId="77777777" w:rsidR="000F7DF4" w:rsidRPr="00613A7D" w:rsidRDefault="000F7DF4" w:rsidP="000F7DF4">
      <w:pPr>
        <w:autoSpaceDE w:val="0"/>
        <w:autoSpaceDN w:val="0"/>
        <w:adjustRightInd w:val="0"/>
        <w:jc w:val="both"/>
        <w:rPr>
          <w:rFonts w:ascii="Arial" w:hAnsi="Arial" w:cs="Arial"/>
          <w:lang w:eastAsia="es-CO"/>
        </w:rPr>
      </w:pPr>
    </w:p>
    <w:p w14:paraId="378AA5A9" w14:textId="77777777" w:rsidR="000F7DF4" w:rsidRPr="00613A7D" w:rsidRDefault="000F7DF4" w:rsidP="000F7DF4">
      <w:pPr>
        <w:autoSpaceDE w:val="0"/>
        <w:autoSpaceDN w:val="0"/>
        <w:adjustRightInd w:val="0"/>
        <w:jc w:val="both"/>
        <w:rPr>
          <w:rFonts w:ascii="Arial" w:hAnsi="Arial" w:cs="Arial"/>
          <w:lang w:eastAsia="es-CO"/>
        </w:rPr>
      </w:pPr>
      <w:r w:rsidRPr="00613A7D">
        <w:rPr>
          <w:rFonts w:ascii="Arial" w:hAnsi="Arial" w:cs="Arial"/>
          <w:lang w:eastAsia="es-CO"/>
        </w:rPr>
        <w:t>Que, de acuerdo con la Convención sobre los Derechos del Niño, es obligación de los Estados atender primordialmente el interés superior del niño en todas las medidas que tomen las instituciones públicas o privadas de bienestar social, los tribunales, las autoridades administrativas o los órganos legislativos.</w:t>
      </w:r>
    </w:p>
    <w:p w14:paraId="5D0210E5" w14:textId="77777777" w:rsidR="000F7DF4" w:rsidRPr="00613A7D" w:rsidRDefault="000F7DF4" w:rsidP="000F7DF4">
      <w:pPr>
        <w:spacing w:line="254" w:lineRule="atLeast"/>
        <w:jc w:val="both"/>
        <w:rPr>
          <w:rFonts w:ascii="Arial" w:hAnsi="Arial" w:cs="Arial"/>
          <w:lang w:eastAsia="es-CO"/>
        </w:rPr>
      </w:pPr>
    </w:p>
    <w:p w14:paraId="334F0C7D" w14:textId="77777777" w:rsidR="000F7DF4" w:rsidRPr="00A10805" w:rsidRDefault="000F7DF4" w:rsidP="000F7DF4">
      <w:pPr>
        <w:jc w:val="both"/>
        <w:rPr>
          <w:rFonts w:ascii="Arial" w:hAnsi="Arial" w:cs="Arial"/>
        </w:rPr>
      </w:pPr>
      <w:r w:rsidRPr="00613A7D">
        <w:rPr>
          <w:rFonts w:ascii="Arial" w:hAnsi="Arial" w:cs="Arial"/>
        </w:rPr>
        <w:t xml:space="preserve">Que la Ley 9 de 1979 </w:t>
      </w:r>
      <w:r w:rsidRPr="00613A7D">
        <w:rPr>
          <w:rFonts w:ascii="Arial" w:hAnsi="Arial" w:cs="Arial"/>
          <w:i/>
          <w:iCs/>
        </w:rPr>
        <w:t>“Por la cual se dictan Medidas Sanitarias”,</w:t>
      </w:r>
      <w:r w:rsidRPr="00613A7D">
        <w:rPr>
          <w:rFonts w:ascii="Arial" w:hAnsi="Arial" w:cs="Arial"/>
        </w:rPr>
        <w:t xml:space="preserve"> estableció el marco y los parámetros sobre los cuales se desarrollan las diferentes actividades para la protección de la salud y del medio ambiente, señalando en el artículo 1 que </w:t>
      </w:r>
      <w:r w:rsidRPr="00613A7D">
        <w:rPr>
          <w:rFonts w:ascii="Arial" w:hAnsi="Arial" w:cs="Arial"/>
          <w:i/>
          <w:iCs/>
        </w:rPr>
        <w:t>“Las normas generales que servirán de base a las disposiciones y reglamentaciones necesarias para preservar, restaurar</w:t>
      </w:r>
      <w:r w:rsidRPr="00A10805">
        <w:rPr>
          <w:rFonts w:ascii="Arial" w:hAnsi="Arial" w:cs="Arial"/>
          <w:i/>
          <w:iCs/>
        </w:rPr>
        <w:t xml:space="preserve"> u mejorar las condiciones necesarias en lo que se relaciona a la salud humana”.</w:t>
      </w:r>
      <w:r w:rsidRPr="00A10805">
        <w:rPr>
          <w:rFonts w:ascii="Arial" w:hAnsi="Arial" w:cs="Arial"/>
        </w:rPr>
        <w:t xml:space="preserve"> </w:t>
      </w:r>
    </w:p>
    <w:p w14:paraId="7A9EF571" w14:textId="77777777" w:rsidR="000F7DF4" w:rsidRPr="00A10805" w:rsidRDefault="000F7DF4" w:rsidP="000F7DF4">
      <w:pPr>
        <w:jc w:val="both"/>
        <w:rPr>
          <w:rFonts w:ascii="Arial" w:hAnsi="Arial" w:cs="Arial"/>
        </w:rPr>
      </w:pPr>
    </w:p>
    <w:p w14:paraId="3F3AEEAE" w14:textId="06C3D5A6" w:rsidR="000F7DF4" w:rsidRPr="00A10805" w:rsidRDefault="000F7DF4" w:rsidP="000F7DF4">
      <w:pPr>
        <w:jc w:val="both"/>
        <w:rPr>
          <w:rFonts w:ascii="Arial" w:hAnsi="Arial" w:cs="Arial"/>
        </w:rPr>
      </w:pPr>
      <w:r w:rsidRPr="00A10805">
        <w:rPr>
          <w:rFonts w:ascii="Arial" w:hAnsi="Arial" w:cs="Arial"/>
        </w:rPr>
        <w:t xml:space="preserve">Que el artículo 130 de la </w:t>
      </w:r>
      <w:r w:rsidR="008E1930">
        <w:rPr>
          <w:rFonts w:ascii="Arial" w:hAnsi="Arial" w:cs="Arial"/>
        </w:rPr>
        <w:t>citada L</w:t>
      </w:r>
      <w:r w:rsidRPr="00A10805">
        <w:rPr>
          <w:rFonts w:ascii="Arial" w:hAnsi="Arial" w:cs="Arial"/>
        </w:rPr>
        <w:t>ey</w:t>
      </w:r>
      <w:r w:rsidR="008E1930">
        <w:rPr>
          <w:rFonts w:ascii="Arial" w:hAnsi="Arial" w:cs="Arial"/>
        </w:rPr>
        <w:t>,</w:t>
      </w:r>
      <w:r w:rsidRPr="00A10805">
        <w:rPr>
          <w:rFonts w:ascii="Arial" w:hAnsi="Arial" w:cs="Arial"/>
        </w:rPr>
        <w:t xml:space="preserve"> señala que, para la fabricación,</w:t>
      </w:r>
      <w:r w:rsidR="0054754C">
        <w:rPr>
          <w:rFonts w:ascii="Arial" w:hAnsi="Arial" w:cs="Arial"/>
        </w:rPr>
        <w:t xml:space="preserve"> importación,</w:t>
      </w:r>
      <w:r w:rsidRPr="00A10805">
        <w:rPr>
          <w:rFonts w:ascii="Arial" w:hAnsi="Arial" w:cs="Arial"/>
        </w:rPr>
        <w:t xml:space="preserve"> almacenamiento,</w:t>
      </w:r>
      <w:r w:rsidR="0054754C">
        <w:rPr>
          <w:rFonts w:ascii="Arial" w:hAnsi="Arial" w:cs="Arial"/>
        </w:rPr>
        <w:t xml:space="preserve"> comercio,</w:t>
      </w:r>
      <w:r w:rsidRPr="00A10805">
        <w:rPr>
          <w:rFonts w:ascii="Arial" w:hAnsi="Arial" w:cs="Arial"/>
        </w:rPr>
        <w:t xml:space="preserve"> transporte y</w:t>
      </w:r>
      <w:r w:rsidR="0054754C">
        <w:rPr>
          <w:rFonts w:ascii="Arial" w:hAnsi="Arial" w:cs="Arial"/>
        </w:rPr>
        <w:t xml:space="preserve"> disposición </w:t>
      </w:r>
      <w:r w:rsidR="00CA0911">
        <w:rPr>
          <w:rFonts w:ascii="Arial" w:hAnsi="Arial" w:cs="Arial"/>
        </w:rPr>
        <w:t xml:space="preserve">o </w:t>
      </w:r>
      <w:r w:rsidR="00CA0911" w:rsidRPr="00A10805">
        <w:rPr>
          <w:rFonts w:ascii="Arial" w:hAnsi="Arial" w:cs="Arial"/>
        </w:rPr>
        <w:t>manejo</w:t>
      </w:r>
      <w:r w:rsidRPr="00A10805">
        <w:rPr>
          <w:rFonts w:ascii="Arial" w:hAnsi="Arial" w:cs="Arial"/>
        </w:rPr>
        <w:t xml:space="preserve"> de sustancias peligrosas, deberán tomarse todas las medidas y precauciones necesarias para prevenir daños a la salud humana, animal o al ambiente, para lo cual se deberá tener en cuenta la reglamentación que al respecto expida el Ministerio de Salud y Protección Social. </w:t>
      </w:r>
    </w:p>
    <w:p w14:paraId="52E36226" w14:textId="77777777" w:rsidR="000F7DF4" w:rsidRPr="00C8190E" w:rsidRDefault="000F7DF4" w:rsidP="000F7DF4">
      <w:pPr>
        <w:jc w:val="both"/>
        <w:rPr>
          <w:rFonts w:ascii="Arial" w:hAnsi="Arial" w:cs="Arial"/>
          <w:i/>
          <w:iCs/>
        </w:rPr>
      </w:pPr>
    </w:p>
    <w:p w14:paraId="78393CF1" w14:textId="41CC4F24" w:rsidR="000F7DF4" w:rsidRPr="00C8190E" w:rsidRDefault="000F7DF4" w:rsidP="000F7DF4">
      <w:pPr>
        <w:jc w:val="both"/>
        <w:rPr>
          <w:rFonts w:ascii="Arial" w:hAnsi="Arial" w:cs="Arial"/>
        </w:rPr>
      </w:pPr>
      <w:r w:rsidRPr="00C8190E">
        <w:rPr>
          <w:rFonts w:ascii="Arial" w:hAnsi="Arial" w:cs="Arial"/>
        </w:rPr>
        <w:t>Que el artículo 4 de la Ley 670 de 2001</w:t>
      </w:r>
      <w:r w:rsidRPr="00C8190E">
        <w:rPr>
          <w:rFonts w:ascii="Arial" w:hAnsi="Arial" w:cs="Arial"/>
          <w:i/>
          <w:iCs/>
        </w:rPr>
        <w:t xml:space="preserve"> </w:t>
      </w:r>
      <w:r w:rsidRPr="00C8190E">
        <w:rPr>
          <w:rFonts w:ascii="Arial" w:hAnsi="Arial" w:cs="Arial"/>
          <w:b/>
          <w:bCs/>
          <w:i/>
          <w:iCs/>
        </w:rPr>
        <w:t>“</w:t>
      </w:r>
      <w:r w:rsidRPr="00C8190E">
        <w:rPr>
          <w:rFonts w:ascii="Arial" w:hAnsi="Arial" w:cs="Arial"/>
          <w:i/>
          <w:iCs/>
        </w:rPr>
        <w:t>P</w:t>
      </w:r>
      <w:r w:rsidRPr="00C8190E">
        <w:rPr>
          <w:rStyle w:val="Textoennegrita"/>
          <w:rFonts w:ascii="Arial" w:hAnsi="Arial" w:cs="Arial"/>
          <w:b w:val="0"/>
          <w:bCs w:val="0"/>
          <w:i/>
          <w:iCs/>
          <w:shd w:val="clear" w:color="auto" w:fill="FFFFFF"/>
        </w:rPr>
        <w:t>or medio de la cual se desarrolla parcialmente el artículo 44 de la Constitución Política para garantizar la vida, la integridad física y la recreación del niño expuesto al riesgo por el manejo de artículos pirotécnicos o explosivos”,</w:t>
      </w:r>
      <w:r w:rsidRPr="00C8190E">
        <w:rPr>
          <w:rStyle w:val="Textoennegrita"/>
          <w:rFonts w:ascii="Arial" w:hAnsi="Arial" w:cs="Arial"/>
          <w:b w:val="0"/>
          <w:bCs w:val="0"/>
          <w:shd w:val="clear" w:color="auto" w:fill="FFFFFF"/>
        </w:rPr>
        <w:t xml:space="preserve"> </w:t>
      </w:r>
      <w:r w:rsidRPr="00C8190E">
        <w:rPr>
          <w:rFonts w:ascii="Arial" w:hAnsi="Arial" w:cs="Arial"/>
        </w:rPr>
        <w:t>determina que los alcaldes municipales y distritales podrán, entre otros aspectos, establecer las condiciones de seguridad para el uso y manipulación de artículos pirotécnicos, q</w:t>
      </w:r>
      <w:r w:rsidR="00D16F93" w:rsidRPr="00C8190E">
        <w:rPr>
          <w:rFonts w:ascii="Arial" w:hAnsi="Arial" w:cs="Arial"/>
        </w:rPr>
        <w:t xml:space="preserve">ue determinen técnicamente </w:t>
      </w:r>
      <w:r w:rsidR="008E1930">
        <w:rPr>
          <w:rFonts w:ascii="Arial" w:hAnsi="Arial" w:cs="Arial"/>
        </w:rPr>
        <w:t xml:space="preserve">las autoridades o </w:t>
      </w:r>
      <w:r w:rsidR="00D16F93" w:rsidRPr="00C8190E">
        <w:rPr>
          <w:rFonts w:ascii="Arial" w:hAnsi="Arial" w:cs="Arial"/>
        </w:rPr>
        <w:t>los cuerpos de b</w:t>
      </w:r>
      <w:r w:rsidRPr="00C8190E">
        <w:rPr>
          <w:rFonts w:ascii="Arial" w:hAnsi="Arial" w:cs="Arial"/>
        </w:rPr>
        <w:t>omberos para prevenir, mitigar incendios o situaciones de peligro.</w:t>
      </w:r>
    </w:p>
    <w:p w14:paraId="46E3F465" w14:textId="77777777" w:rsidR="006B0A02" w:rsidRDefault="006B0A02" w:rsidP="000F7DF4">
      <w:pPr>
        <w:jc w:val="both"/>
        <w:rPr>
          <w:rFonts w:ascii="Arial" w:hAnsi="Arial" w:cs="Arial"/>
        </w:rPr>
      </w:pPr>
    </w:p>
    <w:p w14:paraId="6F8D0CC3" w14:textId="77777777" w:rsidR="00543152" w:rsidRDefault="006D110A" w:rsidP="000F7DF4">
      <w:pPr>
        <w:shd w:val="clear" w:color="auto" w:fill="FFFFFF"/>
        <w:spacing w:after="100" w:afterAutospacing="1"/>
        <w:jc w:val="both"/>
        <w:rPr>
          <w:rFonts w:ascii="Arial" w:hAnsi="Arial" w:cs="Arial"/>
        </w:rPr>
      </w:pPr>
      <w:r w:rsidRPr="00157468">
        <w:rPr>
          <w:rFonts w:ascii="Arial" w:hAnsi="Arial" w:cs="Arial"/>
          <w:shd w:val="clear" w:color="auto" w:fill="FFFFFF"/>
        </w:rPr>
        <w:t xml:space="preserve">Que mediante </w:t>
      </w:r>
      <w:r w:rsidR="006A73B9" w:rsidRPr="00157468">
        <w:rPr>
          <w:rFonts w:ascii="Arial" w:hAnsi="Arial" w:cs="Arial"/>
          <w:shd w:val="clear" w:color="auto" w:fill="FFFFFF"/>
        </w:rPr>
        <w:t>Sentencia C-790 de 2002 la Corte Constitucional señaló</w:t>
      </w:r>
      <w:r w:rsidR="00157468" w:rsidRPr="00157468">
        <w:rPr>
          <w:rFonts w:ascii="Arial" w:hAnsi="Arial" w:cs="Arial"/>
          <w:shd w:val="clear" w:color="auto" w:fill="FFFFFF"/>
        </w:rPr>
        <w:t xml:space="preserve">: </w:t>
      </w:r>
      <w:r w:rsidR="00157468" w:rsidRPr="00157468">
        <w:rPr>
          <w:rFonts w:ascii="Arial" w:hAnsi="Arial" w:cs="Arial"/>
          <w:i/>
          <w:iCs/>
          <w:shd w:val="clear" w:color="auto" w:fill="FFFFFF"/>
        </w:rPr>
        <w:t>“</w:t>
      </w:r>
      <w:r w:rsidR="006A73B9" w:rsidRPr="00157468">
        <w:rPr>
          <w:rFonts w:ascii="Arial" w:hAnsi="Arial" w:cs="Arial"/>
          <w:i/>
          <w:iCs/>
          <w:shd w:val="clear" w:color="auto" w:fill="FFFFFF"/>
        </w:rPr>
        <w:t>(…)</w:t>
      </w:r>
      <w:r w:rsidR="00157468">
        <w:rPr>
          <w:rFonts w:ascii="Arial" w:hAnsi="Arial" w:cs="Arial"/>
          <w:i/>
          <w:iCs/>
          <w:shd w:val="clear" w:color="auto" w:fill="FFFFFF"/>
        </w:rPr>
        <w:t xml:space="preserve"> </w:t>
      </w:r>
      <w:r w:rsidRPr="00157468">
        <w:rPr>
          <w:rFonts w:ascii="Arial" w:hAnsi="Arial" w:cs="Arial"/>
          <w:i/>
          <w:iCs/>
          <w:shd w:val="clear" w:color="auto" w:fill="FFFFFF"/>
        </w:rPr>
        <w:t xml:space="preserve">no se está confiriendo por parte del legislador una habilitación a los alcaldes municipales y distritales para que señalen las causales de utilidad pública para restringir derechos particulares ni para prohibir la comercialización de artículos pirotécnicos  y fuegos artificiales, dado que como quedó establecido la facultad que se demanda se confiere para permitir el uso y la distribución de artículos pirotécnicos o fuegos artificiales, graduándolos en las categorías allí señaladas,  para lo cual las autoridades tendrán en cuenta la clasificación que sobre el particular establezca el Icontec o la entidad que haga sus veces. Facultad </w:t>
      </w:r>
      <w:r w:rsidRPr="00157468">
        <w:rPr>
          <w:rFonts w:ascii="Arial" w:hAnsi="Arial" w:cs="Arial"/>
          <w:i/>
          <w:iCs/>
          <w:shd w:val="clear" w:color="auto" w:fill="FFFFFF"/>
        </w:rPr>
        <w:lastRenderedPageBreak/>
        <w:t>que corresponde al ejercicio de la función de policía que les es propia a dichas autoridades, otorgando las autorizaciones o permisos a las personas mayores de edad que acrediten cumplir con los requisitos establecidos por la ley</w:t>
      </w:r>
      <w:r w:rsidR="00191A94">
        <w:rPr>
          <w:rFonts w:ascii="Arial" w:hAnsi="Arial" w:cs="Arial"/>
          <w:i/>
          <w:iCs/>
          <w:shd w:val="clear" w:color="auto" w:fill="FFFFFF"/>
        </w:rPr>
        <w:t>”.</w:t>
      </w:r>
    </w:p>
    <w:p w14:paraId="112F84F0" w14:textId="17A32F93" w:rsidR="000F7DF4" w:rsidRDefault="000F7DF4" w:rsidP="000F7DF4">
      <w:pPr>
        <w:shd w:val="clear" w:color="auto" w:fill="FFFFFF"/>
        <w:spacing w:after="100" w:afterAutospacing="1"/>
        <w:jc w:val="both"/>
        <w:rPr>
          <w:rFonts w:ascii="Arial" w:hAnsi="Arial" w:cs="Arial"/>
          <w:color w:val="000000" w:themeColor="text1"/>
          <w:lang w:eastAsia="es-CO"/>
        </w:rPr>
      </w:pPr>
      <w:r w:rsidRPr="00A10805">
        <w:rPr>
          <w:rFonts w:ascii="Arial" w:hAnsi="Arial" w:cs="Arial"/>
        </w:rPr>
        <w:t xml:space="preserve">Que la Ley 1575 de 2012 </w:t>
      </w:r>
      <w:r w:rsidRPr="00A10805">
        <w:rPr>
          <w:rFonts w:ascii="Arial" w:hAnsi="Arial" w:cs="Arial"/>
          <w:i/>
          <w:iCs/>
        </w:rPr>
        <w:t>“</w:t>
      </w:r>
      <w:r w:rsidRPr="00A10805">
        <w:rPr>
          <w:rStyle w:val="Textoennegrita"/>
          <w:rFonts w:ascii="Arial" w:hAnsi="Arial" w:cs="Arial"/>
          <w:b w:val="0"/>
          <w:bCs w:val="0"/>
          <w:i/>
          <w:iCs/>
          <w:shd w:val="clear" w:color="auto" w:fill="FFFFFF"/>
        </w:rPr>
        <w:t>Por medio de la cual se establece la Ley General de Bomberos de Colombia”,</w:t>
      </w:r>
      <w:r w:rsidRPr="00A10805">
        <w:rPr>
          <w:rStyle w:val="Textoennegrita"/>
          <w:rFonts w:ascii="Arial" w:hAnsi="Arial" w:cs="Arial"/>
          <w:b w:val="0"/>
          <w:bCs w:val="0"/>
          <w:shd w:val="clear" w:color="auto" w:fill="FFFFFF"/>
        </w:rPr>
        <w:t xml:space="preserve"> señala que,</w:t>
      </w:r>
      <w:r w:rsidRPr="00A10805">
        <w:rPr>
          <w:rStyle w:val="Textoennegrita"/>
          <w:rFonts w:ascii="Arial" w:hAnsi="Arial" w:cs="Arial"/>
          <w:shd w:val="clear" w:color="auto" w:fill="FFFFFF"/>
        </w:rPr>
        <w:t xml:space="preserve"> </w:t>
      </w:r>
      <w:r w:rsidRPr="00A10805">
        <w:rPr>
          <w:rFonts w:ascii="Arial" w:hAnsi="Arial" w:cs="Arial"/>
          <w:lang w:eastAsia="es-CO"/>
        </w:rPr>
        <w:t>los Cuerpos de Bomberos son los órganos competentes para la inspección y revisión técnica para la prevención de incendios y seguridad humana; de igual manera, para la realización de eventos masivos y/o pirotécnicos, para l</w:t>
      </w:r>
      <w:r w:rsidR="008F4355">
        <w:rPr>
          <w:rFonts w:ascii="Arial" w:hAnsi="Arial" w:cs="Arial"/>
          <w:lang w:eastAsia="es-CO"/>
        </w:rPr>
        <w:t>o</w:t>
      </w:r>
      <w:r w:rsidRPr="00A10805">
        <w:rPr>
          <w:rFonts w:ascii="Arial" w:hAnsi="Arial" w:cs="Arial"/>
          <w:lang w:eastAsia="es-CO"/>
        </w:rPr>
        <w:t xml:space="preserve"> cual harán cumplir toda la normatividad vigente en cuanto a la gestión integral del riesgo contra incendio y </w:t>
      </w:r>
      <w:r w:rsidRPr="00A10805">
        <w:rPr>
          <w:rFonts w:ascii="Arial" w:hAnsi="Arial" w:cs="Arial"/>
          <w:color w:val="000000" w:themeColor="text1"/>
          <w:lang w:eastAsia="es-CO"/>
        </w:rPr>
        <w:t xml:space="preserve">calamidades conexas. </w:t>
      </w:r>
    </w:p>
    <w:p w14:paraId="670B9479" w14:textId="28F089C2" w:rsidR="007C78EF" w:rsidRPr="00221D22" w:rsidRDefault="007C78EF" w:rsidP="007C78EF">
      <w:pPr>
        <w:shd w:val="clear" w:color="auto" w:fill="FFFFFF"/>
        <w:spacing w:after="100" w:afterAutospacing="1"/>
        <w:jc w:val="both"/>
        <w:rPr>
          <w:rFonts w:ascii="Arial" w:hAnsi="Arial" w:cs="Arial"/>
          <w:color w:val="000000" w:themeColor="text1"/>
          <w:lang w:eastAsia="es-CO"/>
        </w:rPr>
      </w:pPr>
      <w:r w:rsidRPr="007C78EF">
        <w:rPr>
          <w:rFonts w:ascii="Arial" w:hAnsi="Arial" w:cs="Arial"/>
          <w:color w:val="000000" w:themeColor="text1"/>
          <w:lang w:eastAsia="es-CO"/>
        </w:rPr>
        <w:t>Que el artículo 42 de la Ley ibidem,</w:t>
      </w:r>
      <w:r w:rsidR="008F4355">
        <w:rPr>
          <w:rFonts w:ascii="Arial" w:hAnsi="Arial" w:cs="Arial"/>
          <w:color w:val="000000" w:themeColor="text1"/>
          <w:lang w:eastAsia="es-CO"/>
        </w:rPr>
        <w:t xml:space="preserve"> denominado</w:t>
      </w:r>
      <w:r w:rsidRPr="007C78EF">
        <w:rPr>
          <w:rFonts w:ascii="Arial" w:hAnsi="Arial" w:cs="Arial"/>
          <w:color w:val="000000" w:themeColor="text1"/>
          <w:lang w:eastAsia="es-CO"/>
        </w:rPr>
        <w:t xml:space="preserve"> “Inspecciones y Certificados de Seguridad” establece que, </w:t>
      </w:r>
      <w:r w:rsidRPr="007C78EF">
        <w:rPr>
          <w:rFonts w:ascii="Arial" w:hAnsi="Arial" w:cs="Arial"/>
          <w:i/>
          <w:iCs/>
          <w:color w:val="000000" w:themeColor="text1"/>
          <w:lang w:eastAsia="es-CO"/>
        </w:rPr>
        <w:t>“</w:t>
      </w:r>
      <w:r w:rsidRPr="007C78EF">
        <w:rPr>
          <w:rFonts w:ascii="Arial" w:hAnsi="Arial" w:cs="Arial"/>
          <w:i/>
          <w:iCs/>
          <w:color w:val="000000" w:themeColor="text1"/>
          <w:shd w:val="clear" w:color="auto" w:fill="FFFFFF"/>
        </w:rPr>
        <w:t>Los cuerpos de bomberos son los órganos competentes para la realización de las labores de inspecciones y revisiones técnicas en prevención de incendios y seguridad humana en edificaciones públicas, privadas y particularmente en los establecimientos públicos de comercio e industriales, e informarán a la entidad competente el cumplimiento de las normas de seguridad en general. De igual manera, para la realización de eventos masivos y/o pirotécnicos, harán cumplir toda la normatividad vigente en cuanto a la gestión integral del riesgo contra incendio y calamidades conexas...”</w:t>
      </w:r>
    </w:p>
    <w:p w14:paraId="424BC305" w14:textId="77777777" w:rsidR="000F7DF4" w:rsidRPr="00A10805" w:rsidRDefault="000F7DF4" w:rsidP="000F7DF4">
      <w:pPr>
        <w:jc w:val="both"/>
        <w:rPr>
          <w:rFonts w:ascii="Arial" w:hAnsi="Arial" w:cs="Arial"/>
          <w:color w:val="000000" w:themeColor="text1"/>
        </w:rPr>
      </w:pPr>
      <w:r w:rsidRPr="00A10805">
        <w:rPr>
          <w:rFonts w:ascii="Arial" w:hAnsi="Arial" w:cs="Arial"/>
          <w:color w:val="000000" w:themeColor="text1"/>
        </w:rPr>
        <w:t xml:space="preserve">Que el artículo 29 de la Ley 1801 de 2016 </w:t>
      </w:r>
      <w:r w:rsidRPr="00A10805">
        <w:rPr>
          <w:rFonts w:ascii="Arial" w:hAnsi="Arial" w:cs="Arial"/>
          <w:i/>
          <w:iCs/>
          <w:color w:val="000000" w:themeColor="text1"/>
        </w:rPr>
        <w:t>“Por la cual se expide el Código Nacional de Seguridad y Convivencia Ciudadana”,</w:t>
      </w:r>
      <w:r w:rsidRPr="00A10805">
        <w:rPr>
          <w:rFonts w:ascii="Arial" w:hAnsi="Arial" w:cs="Arial"/>
          <w:color w:val="000000" w:themeColor="text1"/>
        </w:rPr>
        <w:t xml:space="preserve"> le otorga facultades a los alcaldes municipales y distritales para autorizar actos o eventos que involucren el uso de artículos pirotécnicos, previo concepto </w:t>
      </w:r>
      <w:r w:rsidRPr="00A10805">
        <w:rPr>
          <w:rFonts w:ascii="Arial" w:hAnsi="Arial" w:cs="Arial"/>
          <w:color w:val="000000" w:themeColor="text1"/>
          <w:shd w:val="clear" w:color="auto" w:fill="FFFFFF"/>
        </w:rPr>
        <w:t>de la Policía Nacional, los cuerpos de bomberos o unidades especializadas y el consejo municipal o distrital para la gestión del riesgo o quien haga sus veces, quienes determinarán los sitios y lugares autorizados y las condiciones técnicas que se requi</w:t>
      </w:r>
      <w:r w:rsidR="008458C3">
        <w:rPr>
          <w:rFonts w:ascii="Arial" w:hAnsi="Arial" w:cs="Arial"/>
          <w:color w:val="000000" w:themeColor="text1"/>
          <w:shd w:val="clear" w:color="auto" w:fill="FFFFFF"/>
        </w:rPr>
        <w:t>eran, p</w:t>
      </w:r>
      <w:r w:rsidRPr="00A10805">
        <w:rPr>
          <w:rFonts w:ascii="Arial" w:hAnsi="Arial" w:cs="Arial"/>
          <w:color w:val="000000" w:themeColor="text1"/>
          <w:shd w:val="clear" w:color="auto" w:fill="FFFFFF"/>
        </w:rPr>
        <w:t>revia presentación del plan de contingencias en el cual el organizador establezca las condiciones particulares del lugar, características técnicas de los elementos pirotécnicos, condiciones de atención de situaciones de emergencia, entre otros.</w:t>
      </w:r>
      <w:r w:rsidRPr="00A10805">
        <w:rPr>
          <w:rFonts w:ascii="Arial" w:hAnsi="Arial" w:cs="Arial"/>
          <w:color w:val="000000" w:themeColor="text1"/>
        </w:rPr>
        <w:t xml:space="preserve"> </w:t>
      </w:r>
    </w:p>
    <w:p w14:paraId="6F856138" w14:textId="77777777" w:rsidR="000F7DF4" w:rsidRPr="00A10805" w:rsidRDefault="000F7DF4" w:rsidP="000F7DF4">
      <w:pPr>
        <w:jc w:val="both"/>
        <w:rPr>
          <w:rFonts w:ascii="Arial" w:hAnsi="Arial" w:cs="Arial"/>
        </w:rPr>
      </w:pPr>
    </w:p>
    <w:p w14:paraId="6AEF8958" w14:textId="77777777" w:rsidR="000F7DF4" w:rsidRPr="00630154" w:rsidRDefault="000F7DF4" w:rsidP="000F7DF4">
      <w:pPr>
        <w:jc w:val="both"/>
        <w:rPr>
          <w:rFonts w:ascii="Arial" w:hAnsi="Arial" w:cs="Arial"/>
          <w:i/>
          <w:iCs/>
          <w:strike/>
        </w:rPr>
      </w:pPr>
      <w:r w:rsidRPr="00A10805">
        <w:rPr>
          <w:rFonts w:ascii="Arial" w:hAnsi="Arial" w:cs="Arial"/>
        </w:rPr>
        <w:t xml:space="preserve">Que </w:t>
      </w:r>
      <w:r w:rsidR="00094361">
        <w:rPr>
          <w:rFonts w:ascii="Arial" w:hAnsi="Arial" w:cs="Arial"/>
        </w:rPr>
        <w:t>el</w:t>
      </w:r>
      <w:r w:rsidRPr="00A10805">
        <w:rPr>
          <w:rFonts w:ascii="Arial" w:hAnsi="Arial" w:cs="Arial"/>
        </w:rPr>
        <w:t xml:space="preserve"> artículo 30 ibidem, define los comportamientos que afectan la seguridad e integridad de las personas en materia de artículos pirotécnicos y sustancias peligrosas</w:t>
      </w:r>
      <w:r w:rsidR="00094361">
        <w:rPr>
          <w:rFonts w:ascii="Arial" w:hAnsi="Arial" w:cs="Arial"/>
        </w:rPr>
        <w:t>.</w:t>
      </w:r>
      <w:r w:rsidRPr="00630154">
        <w:rPr>
          <w:rFonts w:ascii="Arial" w:hAnsi="Arial" w:cs="Arial"/>
          <w:i/>
          <w:iCs/>
          <w:strike/>
        </w:rPr>
        <w:t xml:space="preserve"> </w:t>
      </w:r>
    </w:p>
    <w:p w14:paraId="0274D34F" w14:textId="77777777" w:rsidR="000F7DF4" w:rsidRPr="00A10805" w:rsidRDefault="000F7DF4" w:rsidP="000F7DF4">
      <w:pPr>
        <w:jc w:val="both"/>
        <w:rPr>
          <w:rFonts w:ascii="Arial" w:hAnsi="Arial" w:cs="Arial"/>
          <w:i/>
          <w:iCs/>
        </w:rPr>
      </w:pPr>
    </w:p>
    <w:p w14:paraId="56DB252F" w14:textId="77777777" w:rsidR="000F7DF4" w:rsidRPr="00A10805" w:rsidRDefault="000F7DF4" w:rsidP="000F7DF4">
      <w:pPr>
        <w:jc w:val="both"/>
        <w:rPr>
          <w:rFonts w:ascii="Arial" w:hAnsi="Arial" w:cs="Arial"/>
        </w:rPr>
      </w:pPr>
      <w:r w:rsidRPr="00A10805">
        <w:rPr>
          <w:rFonts w:ascii="Arial" w:hAnsi="Arial" w:cs="Arial"/>
        </w:rPr>
        <w:t xml:space="preserve">Que el artículo 38 del Código Nacional de Seguridad y </w:t>
      </w:r>
      <w:r w:rsidR="00094361" w:rsidRPr="00A10805">
        <w:rPr>
          <w:rFonts w:ascii="Arial" w:hAnsi="Arial" w:cs="Arial"/>
        </w:rPr>
        <w:t>Convivencia</w:t>
      </w:r>
      <w:r w:rsidR="00094361">
        <w:rPr>
          <w:rFonts w:ascii="Arial" w:hAnsi="Arial" w:cs="Arial"/>
        </w:rPr>
        <w:t xml:space="preserve"> </w:t>
      </w:r>
      <w:r w:rsidR="00094361" w:rsidRPr="00A10805">
        <w:rPr>
          <w:rFonts w:ascii="Arial" w:hAnsi="Arial" w:cs="Arial"/>
        </w:rPr>
        <w:t>establece</w:t>
      </w:r>
      <w:r w:rsidRPr="00A10805">
        <w:rPr>
          <w:rFonts w:ascii="Arial" w:hAnsi="Arial" w:cs="Arial"/>
        </w:rPr>
        <w:t xml:space="preserve"> los comportamientos que afectan la integridad de los niños, niñas y adolescentes y que por lo tanto no deben realizarse. Su incumplimiento dará lugar a medidas correctivas, sin perjuicio de lo establecido por la normatividad vigente sobre la materia y de la responsabilidad penal a que haya lugar.</w:t>
      </w:r>
    </w:p>
    <w:p w14:paraId="302E71B7" w14:textId="77777777" w:rsidR="00990456" w:rsidRPr="00A10805" w:rsidRDefault="00990456" w:rsidP="000F7DF4">
      <w:pPr>
        <w:jc w:val="both"/>
        <w:rPr>
          <w:rFonts w:ascii="Arial" w:hAnsi="Arial" w:cs="Arial"/>
        </w:rPr>
      </w:pPr>
    </w:p>
    <w:p w14:paraId="00CD4AB5" w14:textId="77777777" w:rsidR="00990456" w:rsidRPr="00990456" w:rsidRDefault="00990456" w:rsidP="00990456">
      <w:pPr>
        <w:jc w:val="both"/>
        <w:rPr>
          <w:rFonts w:ascii="Arial" w:hAnsi="Arial" w:cs="Arial"/>
          <w:color w:val="000000"/>
          <w:lang w:eastAsia="es-MX"/>
        </w:rPr>
      </w:pPr>
      <w:r w:rsidRPr="00A10805">
        <w:rPr>
          <w:rFonts w:ascii="Arial" w:hAnsi="Arial" w:cs="Arial"/>
        </w:rPr>
        <w:t>Que el artículo 87 del Código Nacional de Seguridad y Convivencia establece los requisitos para el ejercicio de cualquier actividad económica.</w:t>
      </w:r>
    </w:p>
    <w:p w14:paraId="5EB7B155" w14:textId="77777777" w:rsidR="00990456" w:rsidRPr="00A10805" w:rsidRDefault="00990456" w:rsidP="000F7DF4">
      <w:pPr>
        <w:jc w:val="both"/>
        <w:rPr>
          <w:rFonts w:ascii="Arial" w:hAnsi="Arial" w:cs="Arial"/>
        </w:rPr>
      </w:pPr>
    </w:p>
    <w:p w14:paraId="481AF0D5" w14:textId="7A9E539A" w:rsidR="000F7DF4" w:rsidRDefault="000F7DF4" w:rsidP="000F7DF4">
      <w:pPr>
        <w:jc w:val="both"/>
        <w:rPr>
          <w:rFonts w:ascii="Arial" w:hAnsi="Arial" w:cs="Arial"/>
        </w:rPr>
      </w:pPr>
      <w:r w:rsidRPr="00A10805">
        <w:rPr>
          <w:rFonts w:ascii="Arial" w:hAnsi="Arial" w:cs="Arial"/>
        </w:rPr>
        <w:t xml:space="preserve">Que los artículos 92 y 93 del Código Nacional de Seguridad y Convivencia Ciudadana establecen los comportamientos relacionados con el cumplimiento de la normatividad </w:t>
      </w:r>
      <w:r w:rsidR="00EF7C34">
        <w:rPr>
          <w:rFonts w:ascii="Arial" w:hAnsi="Arial" w:cs="Arial"/>
        </w:rPr>
        <w:t xml:space="preserve">de </w:t>
      </w:r>
      <w:r w:rsidRPr="00A10805">
        <w:rPr>
          <w:rFonts w:ascii="Arial" w:hAnsi="Arial" w:cs="Arial"/>
        </w:rPr>
        <w:t>seguridad y tranquilidad que afectan la actividad económica.</w:t>
      </w:r>
    </w:p>
    <w:p w14:paraId="2F325F6C" w14:textId="48145E99" w:rsidR="000F7DF4" w:rsidRDefault="000F7DF4" w:rsidP="000F7DF4">
      <w:pPr>
        <w:jc w:val="both"/>
        <w:rPr>
          <w:rFonts w:ascii="Arial" w:hAnsi="Arial" w:cs="Arial"/>
        </w:rPr>
      </w:pPr>
      <w:r w:rsidRPr="00A10805">
        <w:rPr>
          <w:rFonts w:ascii="Arial" w:hAnsi="Arial" w:cs="Arial"/>
        </w:rPr>
        <w:lastRenderedPageBreak/>
        <w:t xml:space="preserve">Que el numeral 6 del artículo 163 del Código Nacional de Seguridad y Convivencia Ciudadana </w:t>
      </w:r>
      <w:r w:rsidR="00EF7C34">
        <w:rPr>
          <w:rFonts w:ascii="Arial" w:hAnsi="Arial" w:cs="Arial"/>
        </w:rPr>
        <w:t>contempla</w:t>
      </w:r>
      <w:r w:rsidRPr="00A10805">
        <w:rPr>
          <w:rFonts w:ascii="Arial" w:hAnsi="Arial" w:cs="Arial"/>
        </w:rPr>
        <w:t xml:space="preserve"> que la Policía Nacional podrá penetrar en los domicilios, sin mandamiento escrito, cuando fuere de imperiosa necesidad, </w:t>
      </w:r>
      <w:r w:rsidR="00EF7C34">
        <w:rPr>
          <w:rFonts w:ascii="Arial" w:hAnsi="Arial" w:cs="Arial"/>
        </w:rPr>
        <w:t>para</w:t>
      </w:r>
      <w:r w:rsidRPr="00A10805">
        <w:rPr>
          <w:rFonts w:ascii="Arial" w:hAnsi="Arial" w:cs="Arial"/>
        </w:rPr>
        <w:t xml:space="preserve"> proteger la vida e integridad de las personas, si en el interior del inmueble o domicilio se están manipulando o usando artículos pirotécnicos, </w:t>
      </w:r>
      <w:r w:rsidR="00533A66">
        <w:rPr>
          <w:rFonts w:ascii="Arial" w:hAnsi="Arial" w:cs="Arial"/>
        </w:rPr>
        <w:t>f</w:t>
      </w:r>
      <w:r w:rsidRPr="00A10805">
        <w:rPr>
          <w:rFonts w:ascii="Arial" w:hAnsi="Arial" w:cs="Arial"/>
        </w:rPr>
        <w:t>uegos artificiales, pólvora o globos sin el debido cumplimiento de los requisitos establecidos en la ley.</w:t>
      </w:r>
    </w:p>
    <w:p w14:paraId="3A838AF3" w14:textId="77777777" w:rsidR="00630154" w:rsidRPr="00870AAE" w:rsidRDefault="00630154" w:rsidP="000F7DF4">
      <w:pPr>
        <w:jc w:val="both"/>
        <w:rPr>
          <w:rFonts w:ascii="Arial" w:hAnsi="Arial" w:cs="Arial"/>
        </w:rPr>
      </w:pPr>
    </w:p>
    <w:p w14:paraId="63766883" w14:textId="5C16839B" w:rsidR="00870AAE" w:rsidRDefault="00630154" w:rsidP="00F13466">
      <w:pPr>
        <w:jc w:val="both"/>
        <w:rPr>
          <w:rFonts w:ascii="Arial" w:hAnsi="Arial" w:cs="Arial"/>
          <w:i/>
          <w:iCs/>
          <w:lang w:eastAsia="es-CO"/>
        </w:rPr>
      </w:pPr>
      <w:r w:rsidRPr="00870AAE">
        <w:rPr>
          <w:rFonts w:ascii="Arial" w:hAnsi="Arial" w:cs="Arial"/>
        </w:rPr>
        <w:t>Que el numeral 1 del artículo 41 de la Ley 1098 del 2006 “</w:t>
      </w:r>
      <w:r w:rsidRPr="00F13466">
        <w:rPr>
          <w:rFonts w:ascii="Arial" w:hAnsi="Arial" w:cs="Arial"/>
          <w:i/>
          <w:iCs/>
        </w:rPr>
        <w:t xml:space="preserve">Por la cual se expide el Código de la Infancia y la Adolescencia” </w:t>
      </w:r>
      <w:r w:rsidR="00870AAE" w:rsidRPr="00870AAE">
        <w:rPr>
          <w:rFonts w:ascii="Arial" w:hAnsi="Arial" w:cs="Arial"/>
        </w:rPr>
        <w:t>señala que: “</w:t>
      </w:r>
      <w:r w:rsidR="00870AAE" w:rsidRPr="00870AAE">
        <w:rPr>
          <w:rFonts w:ascii="Arial" w:hAnsi="Arial" w:cs="Arial"/>
          <w:i/>
          <w:iCs/>
          <w:lang w:eastAsia="es-CO"/>
        </w:rPr>
        <w:t>El Estado es el contexto institucional en el desarrollo integral de los niños, las niñas y los adolescentes. En cumplimiento de sus funciones en los niveles nacional, departamental, distrital y municipal deberá:</w:t>
      </w:r>
      <w:r w:rsidR="00F13466">
        <w:rPr>
          <w:rFonts w:ascii="Arial" w:hAnsi="Arial" w:cs="Arial"/>
          <w:i/>
          <w:iCs/>
          <w:lang w:eastAsia="es-CO"/>
        </w:rPr>
        <w:t xml:space="preserve"> </w:t>
      </w:r>
      <w:r w:rsidR="00870AAE" w:rsidRPr="00870AAE">
        <w:rPr>
          <w:rFonts w:ascii="Arial" w:hAnsi="Arial" w:cs="Arial"/>
          <w:i/>
          <w:iCs/>
          <w:lang w:eastAsia="es-CO"/>
        </w:rPr>
        <w:t>1. Garantizar el ejercicio de todos los derechos de los niños, las niñas y los adolescentes</w:t>
      </w:r>
      <w:r w:rsidR="00F13466">
        <w:rPr>
          <w:rFonts w:ascii="Arial" w:hAnsi="Arial" w:cs="Arial"/>
          <w:i/>
          <w:iCs/>
          <w:lang w:eastAsia="es-CO"/>
        </w:rPr>
        <w:t xml:space="preserve"> (…)</w:t>
      </w:r>
      <w:r w:rsidR="00870AAE" w:rsidRPr="00870AAE">
        <w:rPr>
          <w:rFonts w:ascii="Arial" w:hAnsi="Arial" w:cs="Arial"/>
          <w:i/>
          <w:iCs/>
          <w:lang w:eastAsia="es-CO"/>
        </w:rPr>
        <w:t xml:space="preserve">” </w:t>
      </w:r>
    </w:p>
    <w:p w14:paraId="50945A6E" w14:textId="77777777" w:rsidR="00F13466" w:rsidRPr="00870AAE" w:rsidRDefault="00F13466" w:rsidP="00F13466">
      <w:pPr>
        <w:jc w:val="both"/>
        <w:rPr>
          <w:rFonts w:ascii="Arial" w:hAnsi="Arial" w:cs="Arial"/>
          <w:i/>
          <w:iCs/>
          <w:lang w:eastAsia="es-CO"/>
        </w:rPr>
      </w:pPr>
    </w:p>
    <w:p w14:paraId="665E1CED" w14:textId="09A29E91" w:rsidR="00630154" w:rsidRDefault="00630154" w:rsidP="00630154">
      <w:pPr>
        <w:jc w:val="both"/>
        <w:rPr>
          <w:rFonts w:ascii="Arial" w:hAnsi="Arial" w:cs="Arial"/>
        </w:rPr>
      </w:pPr>
      <w:r w:rsidRPr="003A76D9">
        <w:rPr>
          <w:rFonts w:ascii="Arial" w:hAnsi="Arial" w:cs="Arial"/>
        </w:rPr>
        <w:t>Que el numeral 2</w:t>
      </w:r>
      <w:r w:rsidR="00EF7C34">
        <w:rPr>
          <w:rFonts w:ascii="Arial" w:hAnsi="Arial" w:cs="Arial"/>
        </w:rPr>
        <w:t>7</w:t>
      </w:r>
      <w:r w:rsidRPr="003A76D9">
        <w:rPr>
          <w:rFonts w:ascii="Arial" w:hAnsi="Arial" w:cs="Arial"/>
        </w:rPr>
        <w:t xml:space="preserve"> del artículo 41 del Código de Infancia y Adolescencia</w:t>
      </w:r>
      <w:r>
        <w:rPr>
          <w:rFonts w:ascii="Arial" w:hAnsi="Arial" w:cs="Arial"/>
        </w:rPr>
        <w:t>, establece la obligación del estado</w:t>
      </w:r>
      <w:r w:rsidRPr="003A76D9">
        <w:rPr>
          <w:rFonts w:ascii="Arial" w:hAnsi="Arial" w:cs="Arial"/>
        </w:rPr>
        <w:t xml:space="preserve"> </w:t>
      </w:r>
      <w:r>
        <w:rPr>
          <w:rFonts w:ascii="Arial" w:hAnsi="Arial" w:cs="Arial"/>
        </w:rPr>
        <w:t xml:space="preserve">de </w:t>
      </w:r>
      <w:r w:rsidRPr="003A76D9">
        <w:rPr>
          <w:rFonts w:ascii="Arial" w:hAnsi="Arial" w:cs="Arial"/>
        </w:rPr>
        <w:t>prestar especial atención a los niños, las niñas y los adolescentes que se encuentren en situación de riesgo, vulneración o emergencia.</w:t>
      </w:r>
    </w:p>
    <w:p w14:paraId="4388B0AD" w14:textId="77777777" w:rsidR="000F7DF4" w:rsidRPr="00A10805" w:rsidRDefault="000F7DF4" w:rsidP="000F7DF4">
      <w:pPr>
        <w:jc w:val="both"/>
        <w:rPr>
          <w:rFonts w:ascii="Arial" w:hAnsi="Arial" w:cs="Arial"/>
          <w:i/>
          <w:iCs/>
        </w:rPr>
      </w:pPr>
    </w:p>
    <w:p w14:paraId="6DEEAAFF" w14:textId="77777777" w:rsidR="000F7DF4" w:rsidRPr="00AF6F3D" w:rsidRDefault="000F7DF4" w:rsidP="000F7DF4">
      <w:pPr>
        <w:jc w:val="both"/>
        <w:rPr>
          <w:rFonts w:ascii="Arial" w:hAnsi="Arial" w:cs="Arial"/>
        </w:rPr>
      </w:pPr>
      <w:r w:rsidRPr="00A10805">
        <w:rPr>
          <w:rFonts w:ascii="Arial" w:hAnsi="Arial" w:cs="Arial"/>
        </w:rPr>
        <w:t xml:space="preserve">Que la Ley 2224 de 2022 consagró el marco general que busca garantizar los derechos </w:t>
      </w:r>
      <w:r w:rsidRPr="00AF6F3D">
        <w:rPr>
          <w:rFonts w:ascii="Arial" w:hAnsi="Arial" w:cs="Arial"/>
        </w:rPr>
        <w:t>fundamentales a la vida, la integridad física y la recreación de los habitantes, en especial los niños, niñas y adolescentes, mediante la regulación del uso, la fabricación, la manipulación, el transporte, el almacenamiento, la comercialización, la compra, la venta y el expendio de pólvora y productos pirotécnicos en el territorio nacional.</w:t>
      </w:r>
    </w:p>
    <w:p w14:paraId="7822E3C8" w14:textId="77777777" w:rsidR="000F7DF4" w:rsidRPr="00AF6F3D" w:rsidRDefault="000F7DF4" w:rsidP="000F7DF4">
      <w:pPr>
        <w:jc w:val="both"/>
        <w:rPr>
          <w:rFonts w:ascii="Arial" w:hAnsi="Arial" w:cs="Arial"/>
        </w:rPr>
      </w:pPr>
    </w:p>
    <w:p w14:paraId="7F0EC491" w14:textId="12110CDD" w:rsidR="00EF7C34" w:rsidRPr="00AF6F3D" w:rsidRDefault="00EF7C34" w:rsidP="00EF7C34">
      <w:pPr>
        <w:jc w:val="both"/>
        <w:rPr>
          <w:rFonts w:ascii="Arial" w:hAnsi="Arial" w:cs="Arial"/>
          <w:shd w:val="clear" w:color="auto" w:fill="FFFFFF"/>
        </w:rPr>
      </w:pPr>
      <w:r w:rsidRPr="00AF6F3D">
        <w:rPr>
          <w:rFonts w:ascii="Arial" w:hAnsi="Arial" w:cs="Arial"/>
          <w:shd w:val="clear" w:color="auto" w:fill="FFFFFF"/>
        </w:rPr>
        <w:t xml:space="preserve">Que adicional a lo anterior, la citada ley mediante el artículo 2, previó al </w:t>
      </w:r>
      <w:r w:rsidR="00AF6F3D">
        <w:rPr>
          <w:rFonts w:ascii="Arial" w:hAnsi="Arial" w:cs="Arial"/>
          <w:shd w:val="clear" w:color="auto" w:fill="FFFFFF"/>
        </w:rPr>
        <w:t>G</w:t>
      </w:r>
      <w:r w:rsidRPr="00AF6F3D">
        <w:rPr>
          <w:rFonts w:ascii="Arial" w:hAnsi="Arial" w:cs="Arial"/>
          <w:shd w:val="clear" w:color="auto" w:fill="FFFFFF"/>
        </w:rPr>
        <w:t>obierno nacional a expedir la reglamentación técnica sobre el uso, la fabricación, la manipulación, el transporte, el almacenamiento, la comercialización, la compra, la venta y el expendio en el territorio nacional de pólvora y productos pirotécnicos.</w:t>
      </w:r>
    </w:p>
    <w:p w14:paraId="4454AA1C" w14:textId="77777777" w:rsidR="00EF7C34" w:rsidRPr="00AF6F3D" w:rsidRDefault="00EF7C34" w:rsidP="000F7DF4">
      <w:pPr>
        <w:jc w:val="both"/>
        <w:rPr>
          <w:rFonts w:ascii="Arial" w:hAnsi="Arial" w:cs="Arial"/>
        </w:rPr>
      </w:pPr>
    </w:p>
    <w:p w14:paraId="2BF575BA" w14:textId="2D90DF66" w:rsidR="00753C7D" w:rsidRPr="00A10805" w:rsidRDefault="00753C7D" w:rsidP="00753C7D">
      <w:pPr>
        <w:jc w:val="both"/>
        <w:rPr>
          <w:rFonts w:ascii="Arial" w:hAnsi="Arial" w:cs="Arial"/>
        </w:rPr>
      </w:pPr>
      <w:r w:rsidRPr="00AF6F3D">
        <w:rPr>
          <w:rFonts w:ascii="Arial" w:hAnsi="Arial" w:cs="Arial"/>
        </w:rPr>
        <w:t xml:space="preserve">Que, por lo anterior, se requiere regular los requisitos para el </w:t>
      </w:r>
      <w:r w:rsidRPr="00AF6F3D">
        <w:rPr>
          <w:rFonts w:ascii="Arial" w:hAnsi="Arial" w:cs="Arial"/>
          <w:lang w:eastAsia="es-CO"/>
        </w:rPr>
        <w:t xml:space="preserve">uso, fabricación, manipulación, transporte, almacenamiento, comercialización, compra y venta de pólvora y productos pirotécnicos y </w:t>
      </w:r>
      <w:r w:rsidRPr="00AF6F3D">
        <w:rPr>
          <w:rFonts w:ascii="Arial" w:hAnsi="Arial" w:cs="Arial"/>
        </w:rPr>
        <w:t xml:space="preserve">fuegos artificiales; estableciendo los requisitos para la </w:t>
      </w:r>
      <w:r w:rsidRPr="00AF6F3D">
        <w:rPr>
          <w:rFonts w:ascii="Arial" w:hAnsi="Arial" w:cs="Arial"/>
          <w:bCs/>
          <w:iCs/>
          <w:lang w:eastAsia="es-CO"/>
        </w:rPr>
        <w:t>para la fabricación, importación y distribución de  las materias</w:t>
      </w:r>
      <w:r w:rsidRPr="00AF6F3D">
        <w:rPr>
          <w:rFonts w:ascii="Arial" w:hAnsi="Arial" w:cs="Arial"/>
          <w:bCs/>
          <w:i/>
          <w:iCs/>
          <w:lang w:eastAsia="es-CO"/>
        </w:rPr>
        <w:t xml:space="preserve"> </w:t>
      </w:r>
      <w:r w:rsidRPr="00AF6F3D">
        <w:rPr>
          <w:rFonts w:ascii="Arial" w:hAnsi="Arial" w:cs="Arial"/>
          <w:bCs/>
          <w:iCs/>
          <w:lang w:eastAsia="es-CO"/>
        </w:rPr>
        <w:t>primas</w:t>
      </w:r>
      <w:r w:rsidRPr="00AF6F3D">
        <w:rPr>
          <w:rFonts w:ascii="Arial" w:hAnsi="Arial" w:cs="Arial"/>
        </w:rPr>
        <w:t xml:space="preserve"> controladas para la fabricación de estos, así como </w:t>
      </w:r>
      <w:r>
        <w:rPr>
          <w:rFonts w:ascii="Arial" w:hAnsi="Arial" w:cs="Arial"/>
        </w:rPr>
        <w:t>la  los relacionados con la distribución y comercialización de productos pirotécnicos, las condiciones técnicas de seguridad exigidas, los requerimientos exigidos para las demostraciones públicas y privadas que hagan uso de elementos, entre otros aspectos, que buscan prevenir escenarios de riesgo en toda la cadena, a</w:t>
      </w:r>
      <w:r w:rsidRPr="00A10805">
        <w:rPr>
          <w:rFonts w:ascii="Arial" w:hAnsi="Arial" w:cs="Arial"/>
        </w:rPr>
        <w:t>sí, como la articulación de las instancias de coordinación que permita generar un desempeño efectivo y eficiente de las autoridades del nivel nacional</w:t>
      </w:r>
    </w:p>
    <w:p w14:paraId="4B252D39" w14:textId="77777777" w:rsidR="000F7DF4" w:rsidRPr="00A10805" w:rsidRDefault="000F7DF4" w:rsidP="000F7DF4">
      <w:pPr>
        <w:jc w:val="both"/>
        <w:rPr>
          <w:rFonts w:ascii="Arial" w:hAnsi="Arial" w:cs="Arial"/>
        </w:rPr>
      </w:pPr>
    </w:p>
    <w:p w14:paraId="6C44BA8C" w14:textId="77777777" w:rsidR="000F7DF4" w:rsidRDefault="00B96EA6" w:rsidP="000F7DF4">
      <w:pPr>
        <w:jc w:val="both"/>
        <w:rPr>
          <w:rFonts w:ascii="Arial" w:hAnsi="Arial" w:cs="Arial"/>
        </w:rPr>
      </w:pPr>
      <w:r w:rsidRPr="00A10805">
        <w:rPr>
          <w:rFonts w:ascii="Arial" w:hAnsi="Arial" w:cs="Arial"/>
        </w:rPr>
        <w:t>Que,</w:t>
      </w:r>
      <w:r w:rsidR="000F7DF4" w:rsidRPr="00A10805">
        <w:rPr>
          <w:rFonts w:ascii="Arial" w:hAnsi="Arial" w:cs="Arial"/>
        </w:rPr>
        <w:t xml:space="preserve"> en mérito de lo expuesto, </w:t>
      </w:r>
    </w:p>
    <w:p w14:paraId="157F436E" w14:textId="77777777" w:rsidR="003C56F5" w:rsidRDefault="003C56F5" w:rsidP="000F7DF4">
      <w:pPr>
        <w:jc w:val="both"/>
        <w:rPr>
          <w:rFonts w:ascii="Arial" w:hAnsi="Arial" w:cs="Arial"/>
        </w:rPr>
      </w:pPr>
    </w:p>
    <w:p w14:paraId="1E504EA0" w14:textId="77777777" w:rsidR="003C56F5" w:rsidRDefault="003C56F5" w:rsidP="000F7DF4">
      <w:pPr>
        <w:jc w:val="both"/>
        <w:rPr>
          <w:rFonts w:ascii="Arial" w:hAnsi="Arial" w:cs="Arial"/>
        </w:rPr>
      </w:pPr>
    </w:p>
    <w:p w14:paraId="354BB424" w14:textId="77777777" w:rsidR="003C56F5" w:rsidRPr="00A10805" w:rsidRDefault="003C56F5" w:rsidP="000F7DF4">
      <w:pPr>
        <w:jc w:val="both"/>
        <w:rPr>
          <w:rFonts w:ascii="Arial" w:hAnsi="Arial" w:cs="Arial"/>
        </w:rPr>
      </w:pPr>
    </w:p>
    <w:p w14:paraId="23B57AB5" w14:textId="77777777" w:rsidR="00F10DEA" w:rsidRPr="00A10805" w:rsidRDefault="00F10DEA" w:rsidP="000F7DF4">
      <w:pPr>
        <w:jc w:val="both"/>
        <w:rPr>
          <w:rFonts w:ascii="Arial" w:hAnsi="Arial" w:cs="Arial"/>
        </w:rPr>
      </w:pPr>
    </w:p>
    <w:p w14:paraId="04313053" w14:textId="77777777" w:rsidR="000F7DF4" w:rsidRPr="00A10805" w:rsidRDefault="000F7DF4" w:rsidP="000F7DF4">
      <w:pPr>
        <w:jc w:val="center"/>
        <w:rPr>
          <w:rFonts w:ascii="Arial" w:hAnsi="Arial" w:cs="Arial"/>
          <w:b/>
          <w:bCs/>
        </w:rPr>
      </w:pPr>
      <w:r w:rsidRPr="00A10805">
        <w:rPr>
          <w:rFonts w:ascii="Arial" w:hAnsi="Arial" w:cs="Arial"/>
          <w:b/>
          <w:bCs/>
        </w:rPr>
        <w:lastRenderedPageBreak/>
        <w:t>DECRETA</w:t>
      </w:r>
    </w:p>
    <w:p w14:paraId="6E1786F6" w14:textId="77777777" w:rsidR="000F7DF4" w:rsidRPr="00630154" w:rsidRDefault="000F7DF4" w:rsidP="000F7DF4">
      <w:pPr>
        <w:jc w:val="center"/>
        <w:rPr>
          <w:rFonts w:ascii="Arial" w:hAnsi="Arial" w:cs="Arial"/>
          <w:b/>
          <w:bCs/>
          <w:sz w:val="14"/>
          <w:szCs w:val="14"/>
        </w:rPr>
      </w:pPr>
    </w:p>
    <w:p w14:paraId="17A18F05" w14:textId="06E8649C" w:rsidR="000F7DF4" w:rsidRDefault="000F7DF4" w:rsidP="000F7DF4">
      <w:pPr>
        <w:jc w:val="both"/>
        <w:rPr>
          <w:rFonts w:ascii="Arial" w:hAnsi="Arial" w:cs="Arial"/>
          <w:lang w:eastAsia="es-CO"/>
        </w:rPr>
      </w:pPr>
      <w:r w:rsidRPr="00A10805">
        <w:rPr>
          <w:rFonts w:ascii="Arial" w:hAnsi="Arial" w:cs="Arial"/>
          <w:b/>
        </w:rPr>
        <w:t>Artículo 1.</w:t>
      </w:r>
      <w:r w:rsidRPr="00A10805">
        <w:rPr>
          <w:rFonts w:ascii="Arial" w:hAnsi="Arial" w:cs="Arial"/>
        </w:rPr>
        <w:t xml:space="preserve"> </w:t>
      </w:r>
      <w:r w:rsidRPr="001F2F84">
        <w:rPr>
          <w:rFonts w:ascii="Arial" w:hAnsi="Arial" w:cs="Arial"/>
          <w:b/>
          <w:i/>
          <w:iCs/>
        </w:rPr>
        <w:t>Adición</w:t>
      </w:r>
      <w:r w:rsidRPr="001F2F84">
        <w:rPr>
          <w:rFonts w:ascii="Arial" w:hAnsi="Arial" w:cs="Arial"/>
          <w:i/>
          <w:iCs/>
          <w:lang w:eastAsia="es-CO"/>
        </w:rPr>
        <w:t>.</w:t>
      </w:r>
      <w:r w:rsidRPr="00A10805">
        <w:rPr>
          <w:rFonts w:ascii="Arial" w:hAnsi="Arial" w:cs="Arial"/>
          <w:lang w:eastAsia="es-CO"/>
        </w:rPr>
        <w:t xml:space="preserve"> </w:t>
      </w:r>
      <w:r w:rsidR="003D7D92" w:rsidRPr="00A10805">
        <w:rPr>
          <w:rFonts w:ascii="Arial" w:hAnsi="Arial" w:cs="Arial"/>
          <w:lang w:eastAsia="es-CO"/>
        </w:rPr>
        <w:t>Adición</w:t>
      </w:r>
      <w:r w:rsidR="003D7D92">
        <w:rPr>
          <w:rFonts w:ascii="Arial" w:hAnsi="Arial" w:cs="Arial"/>
          <w:lang w:eastAsia="es-CO"/>
        </w:rPr>
        <w:t>e</w:t>
      </w:r>
      <w:r w:rsidR="003D7D92" w:rsidRPr="00A10805">
        <w:rPr>
          <w:rFonts w:ascii="Arial" w:hAnsi="Arial" w:cs="Arial"/>
          <w:lang w:eastAsia="es-CO"/>
        </w:rPr>
        <w:t>se</w:t>
      </w:r>
      <w:r w:rsidRPr="00A10805">
        <w:rPr>
          <w:rFonts w:ascii="Arial" w:hAnsi="Arial" w:cs="Arial"/>
          <w:lang w:eastAsia="es-CO"/>
        </w:rPr>
        <w:t xml:space="preserve"> el Capítulo 2 del Título 4 de la Parte 2 del Libro 2 del Decreto 1066 de 2015, el cual quedará así:</w:t>
      </w:r>
    </w:p>
    <w:p w14:paraId="2BF86BD7" w14:textId="77777777" w:rsidR="00191A94" w:rsidRDefault="00191A94" w:rsidP="000F7DF4">
      <w:pPr>
        <w:jc w:val="both"/>
        <w:rPr>
          <w:rFonts w:ascii="Arial" w:hAnsi="Arial" w:cs="Arial"/>
          <w:lang w:eastAsia="es-CO"/>
        </w:rPr>
      </w:pPr>
    </w:p>
    <w:p w14:paraId="744DD358" w14:textId="77777777" w:rsidR="00F10DEA" w:rsidRPr="00630154" w:rsidRDefault="00F10DEA" w:rsidP="000F7DF4">
      <w:pPr>
        <w:jc w:val="both"/>
        <w:rPr>
          <w:rFonts w:ascii="Arial" w:hAnsi="Arial" w:cs="Arial"/>
          <w:sz w:val="12"/>
          <w:szCs w:val="12"/>
          <w:lang w:eastAsia="es-CO"/>
        </w:rPr>
      </w:pPr>
    </w:p>
    <w:p w14:paraId="68B1D8AB" w14:textId="68484EA7" w:rsidR="000F7DF4" w:rsidRPr="00A10805" w:rsidRDefault="000F7DF4" w:rsidP="000F7DF4">
      <w:pPr>
        <w:jc w:val="center"/>
        <w:rPr>
          <w:rFonts w:ascii="Arial" w:eastAsia="MS Gothic" w:hAnsi="Arial" w:cs="Arial"/>
          <w:b/>
          <w:lang w:eastAsia="en-US"/>
        </w:rPr>
      </w:pPr>
      <w:r w:rsidRPr="00A10805">
        <w:rPr>
          <w:rFonts w:ascii="Arial" w:eastAsia="MS Gothic" w:hAnsi="Arial" w:cs="Arial"/>
          <w:b/>
          <w:lang w:eastAsia="en-US"/>
        </w:rPr>
        <w:t>“CAPÍTULO 2</w:t>
      </w:r>
    </w:p>
    <w:p w14:paraId="0BEB77CF" w14:textId="7C6418A5" w:rsidR="00692358" w:rsidRDefault="001E0C06" w:rsidP="00692358">
      <w:pPr>
        <w:jc w:val="center"/>
        <w:rPr>
          <w:rFonts w:ascii="Arial" w:eastAsia="MS Gothic" w:hAnsi="Arial" w:cs="Arial"/>
          <w:b/>
          <w:lang w:eastAsia="en-US"/>
        </w:rPr>
      </w:pPr>
      <w:r w:rsidRPr="00A10805">
        <w:rPr>
          <w:rFonts w:ascii="Arial" w:eastAsia="MS Gothic" w:hAnsi="Arial" w:cs="Arial"/>
          <w:b/>
          <w:lang w:eastAsia="en-US"/>
        </w:rPr>
        <w:t>PÓLVORA Y PRODUCTOS PIROTÉCNICOS</w:t>
      </w:r>
    </w:p>
    <w:p w14:paraId="765B5FC1" w14:textId="77777777" w:rsidR="00692358" w:rsidRDefault="00692358" w:rsidP="00692358">
      <w:pPr>
        <w:jc w:val="center"/>
        <w:rPr>
          <w:rFonts w:ascii="Arial" w:eastAsia="MS Gothic" w:hAnsi="Arial" w:cs="Arial"/>
          <w:b/>
          <w:lang w:eastAsia="en-US"/>
        </w:rPr>
      </w:pPr>
    </w:p>
    <w:p w14:paraId="06028449" w14:textId="77777777" w:rsidR="007203BD" w:rsidRDefault="007203BD" w:rsidP="00692358">
      <w:pPr>
        <w:jc w:val="both"/>
        <w:rPr>
          <w:rFonts w:ascii="Arial" w:hAnsi="Arial" w:cs="Arial"/>
          <w:b/>
          <w:i/>
          <w:iCs/>
          <w:lang w:eastAsia="es-CO"/>
        </w:rPr>
      </w:pPr>
    </w:p>
    <w:p w14:paraId="6B417D67" w14:textId="65E7BB1F" w:rsidR="000F7DF4" w:rsidRPr="002C61C6" w:rsidRDefault="00692358" w:rsidP="00692358">
      <w:pPr>
        <w:jc w:val="both"/>
        <w:rPr>
          <w:rFonts w:ascii="Arial" w:hAnsi="Arial" w:cs="Arial"/>
          <w:b/>
          <w:i/>
          <w:iCs/>
          <w:highlight w:val="yellow"/>
          <w:lang w:eastAsia="es-CO"/>
        </w:rPr>
      </w:pPr>
      <w:r>
        <w:rPr>
          <w:rFonts w:ascii="Arial" w:hAnsi="Arial" w:cs="Arial"/>
          <w:b/>
          <w:i/>
          <w:iCs/>
          <w:lang w:eastAsia="es-CO"/>
        </w:rPr>
        <w:t xml:space="preserve">Artículo 2.2.4.2.1. </w:t>
      </w:r>
      <w:r w:rsidR="000F7DF4" w:rsidRPr="00F334F1">
        <w:rPr>
          <w:rFonts w:ascii="Arial" w:hAnsi="Arial" w:cs="Arial"/>
          <w:b/>
          <w:i/>
          <w:iCs/>
          <w:lang w:eastAsia="es-CO"/>
        </w:rPr>
        <w:t>O</w:t>
      </w:r>
      <w:r w:rsidR="000F7DF4" w:rsidRPr="00A10805">
        <w:rPr>
          <w:rFonts w:ascii="Arial" w:hAnsi="Arial" w:cs="Arial"/>
          <w:b/>
          <w:i/>
          <w:iCs/>
          <w:lang w:eastAsia="es-CO"/>
        </w:rPr>
        <w:t>bjeto</w:t>
      </w:r>
      <w:r w:rsidR="000F7DF4" w:rsidRPr="00A10805">
        <w:rPr>
          <w:rFonts w:ascii="Arial" w:eastAsia="MS Gothic" w:hAnsi="Arial" w:cs="Arial"/>
          <w:b/>
          <w:lang w:eastAsia="en-US"/>
        </w:rPr>
        <w:t>.</w:t>
      </w:r>
      <w:r w:rsidR="000F7DF4" w:rsidRPr="00A10805">
        <w:rPr>
          <w:rFonts w:ascii="Arial" w:eastAsia="Calibri" w:hAnsi="Arial" w:cs="Arial"/>
          <w:lang w:eastAsia="en-US"/>
        </w:rPr>
        <w:t xml:space="preserve"> El presente capítulo tiene como objeto </w:t>
      </w:r>
      <w:r w:rsidR="00F65A96">
        <w:rPr>
          <w:rFonts w:ascii="Arial" w:eastAsia="Calibri" w:hAnsi="Arial" w:cs="Arial"/>
          <w:lang w:eastAsia="en-US"/>
        </w:rPr>
        <w:t xml:space="preserve">reglamentar el </w:t>
      </w:r>
      <w:r w:rsidR="002D766C">
        <w:rPr>
          <w:rFonts w:ascii="Arial" w:eastAsia="Calibri" w:hAnsi="Arial" w:cs="Arial"/>
          <w:lang w:eastAsia="en-US"/>
        </w:rPr>
        <w:t>uso, fabricación</w:t>
      </w:r>
      <w:r>
        <w:rPr>
          <w:rFonts w:ascii="Arial" w:eastAsia="Calibri" w:hAnsi="Arial" w:cs="Arial"/>
          <w:lang w:eastAsia="en-US"/>
        </w:rPr>
        <w:t>,</w:t>
      </w:r>
      <w:r w:rsidR="002D766C">
        <w:rPr>
          <w:rFonts w:ascii="Arial" w:eastAsia="Calibri" w:hAnsi="Arial" w:cs="Arial"/>
          <w:lang w:eastAsia="en-US"/>
        </w:rPr>
        <w:t xml:space="preserve"> </w:t>
      </w:r>
      <w:r w:rsidR="000F7DF4" w:rsidRPr="00A10805">
        <w:rPr>
          <w:rFonts w:ascii="Arial" w:hAnsi="Arial" w:cs="Arial"/>
          <w:lang w:eastAsia="es-CO"/>
        </w:rPr>
        <w:t xml:space="preserve">manipulación, transporte, almacenamiento, comercialización, compra y venta de pólvora y </w:t>
      </w:r>
      <w:r w:rsidR="000F7DF4" w:rsidRPr="00E82345">
        <w:rPr>
          <w:rFonts w:ascii="Arial" w:hAnsi="Arial" w:cs="Arial"/>
          <w:lang w:eastAsia="es-CO"/>
        </w:rPr>
        <w:t>productos pirotécnicos</w:t>
      </w:r>
      <w:r w:rsidR="00E82345" w:rsidRPr="00E82345">
        <w:rPr>
          <w:rFonts w:ascii="Arial" w:hAnsi="Arial" w:cs="Arial"/>
          <w:lang w:eastAsia="es-CO"/>
        </w:rPr>
        <w:t>,</w:t>
      </w:r>
      <w:r w:rsidR="000F7DF4" w:rsidRPr="00E82345">
        <w:rPr>
          <w:rFonts w:ascii="Arial" w:hAnsi="Arial" w:cs="Arial"/>
          <w:lang w:eastAsia="es-CO"/>
        </w:rPr>
        <w:t xml:space="preserve"> </w:t>
      </w:r>
      <w:r w:rsidR="00547537" w:rsidRPr="00E82345">
        <w:rPr>
          <w:rFonts w:ascii="Arial" w:hAnsi="Arial" w:cs="Arial"/>
        </w:rPr>
        <w:t>fuegos artificiales</w:t>
      </w:r>
      <w:r w:rsidR="00E82345" w:rsidRPr="00E82345">
        <w:rPr>
          <w:rFonts w:ascii="Arial" w:hAnsi="Arial" w:cs="Arial"/>
        </w:rPr>
        <w:t xml:space="preserve"> </w:t>
      </w:r>
      <w:r w:rsidR="002151B5">
        <w:rPr>
          <w:rFonts w:ascii="Arial" w:hAnsi="Arial" w:cs="Arial"/>
        </w:rPr>
        <w:t>o</w:t>
      </w:r>
      <w:r w:rsidR="00E82345" w:rsidRPr="00E82345">
        <w:rPr>
          <w:rFonts w:ascii="Arial" w:hAnsi="Arial" w:cs="Arial"/>
        </w:rPr>
        <w:t xml:space="preserve"> globos aerostáticos</w:t>
      </w:r>
      <w:r w:rsidR="004D33DA">
        <w:rPr>
          <w:rFonts w:ascii="Arial" w:hAnsi="Arial" w:cs="Arial"/>
        </w:rPr>
        <w:t xml:space="preserve"> de pirotecnia</w:t>
      </w:r>
      <w:r w:rsidR="00547537" w:rsidRPr="00E82345">
        <w:rPr>
          <w:rFonts w:ascii="Arial" w:hAnsi="Arial" w:cs="Arial"/>
        </w:rPr>
        <w:t xml:space="preserve">, así como las materias primas </w:t>
      </w:r>
      <w:r w:rsidR="00C72367">
        <w:rPr>
          <w:rFonts w:ascii="Arial" w:hAnsi="Arial" w:cs="Arial"/>
        </w:rPr>
        <w:t xml:space="preserve">controladas </w:t>
      </w:r>
      <w:r w:rsidR="00547537" w:rsidRPr="00E82345">
        <w:rPr>
          <w:rFonts w:ascii="Arial" w:hAnsi="Arial" w:cs="Arial"/>
        </w:rPr>
        <w:t xml:space="preserve">utilizadas para la </w:t>
      </w:r>
      <w:r w:rsidR="00887866">
        <w:rPr>
          <w:rFonts w:ascii="Arial" w:hAnsi="Arial" w:cs="Arial"/>
        </w:rPr>
        <w:t>elaboración de est</w:t>
      </w:r>
      <w:r w:rsidR="002D6B3D">
        <w:rPr>
          <w:rFonts w:ascii="Arial" w:hAnsi="Arial" w:cs="Arial"/>
        </w:rPr>
        <w:t>o</w:t>
      </w:r>
      <w:r w:rsidR="00AE55F1" w:rsidRPr="00E82345">
        <w:rPr>
          <w:rFonts w:ascii="Arial" w:hAnsi="Arial" w:cs="Arial"/>
        </w:rPr>
        <w:t>s,</w:t>
      </w:r>
      <w:r w:rsidR="000F7DF4" w:rsidRPr="00E82345">
        <w:rPr>
          <w:rFonts w:ascii="Arial" w:hAnsi="Arial" w:cs="Arial"/>
        </w:rPr>
        <w:t xml:space="preserve"> </w:t>
      </w:r>
      <w:r w:rsidR="00990456" w:rsidRPr="00E82345">
        <w:rPr>
          <w:rFonts w:ascii="Arial" w:hAnsi="Arial" w:cs="Arial"/>
        </w:rPr>
        <w:t xml:space="preserve">las sanciones y </w:t>
      </w:r>
      <w:r w:rsidR="000F7DF4" w:rsidRPr="00E82345">
        <w:rPr>
          <w:rFonts w:ascii="Arial" w:eastAsia="Calibri" w:hAnsi="Arial" w:cs="Arial"/>
          <w:lang w:eastAsia="en-US"/>
        </w:rPr>
        <w:t xml:space="preserve">los </w:t>
      </w:r>
      <w:r w:rsidR="000F7DF4" w:rsidRPr="00F334F1">
        <w:rPr>
          <w:rFonts w:ascii="Arial" w:eastAsia="Calibri" w:hAnsi="Arial" w:cs="Arial"/>
          <w:lang w:eastAsia="en-US"/>
        </w:rPr>
        <w:t>criterios y condiciones técnicas</w:t>
      </w:r>
      <w:r w:rsidR="000F7DF4" w:rsidRPr="00E82345">
        <w:rPr>
          <w:rFonts w:ascii="Arial" w:eastAsia="Calibri" w:hAnsi="Arial" w:cs="Arial"/>
          <w:lang w:eastAsia="en-US"/>
        </w:rPr>
        <w:t xml:space="preserve"> para la evaluación y mitigación de los riesgos que se </w:t>
      </w:r>
      <w:r w:rsidR="00344BA4">
        <w:rPr>
          <w:rFonts w:ascii="Arial" w:eastAsia="Calibri" w:hAnsi="Arial" w:cs="Arial"/>
          <w:lang w:eastAsia="en-US"/>
        </w:rPr>
        <w:t xml:space="preserve">derivan de </w:t>
      </w:r>
      <w:r w:rsidR="00887866">
        <w:rPr>
          <w:rFonts w:ascii="Arial" w:eastAsia="Calibri" w:hAnsi="Arial" w:cs="Arial"/>
          <w:lang w:eastAsia="en-US"/>
        </w:rPr>
        <w:t>tales</w:t>
      </w:r>
      <w:r w:rsidR="00344BA4">
        <w:rPr>
          <w:rFonts w:ascii="Arial" w:eastAsia="Calibri" w:hAnsi="Arial" w:cs="Arial"/>
          <w:lang w:eastAsia="en-US"/>
        </w:rPr>
        <w:t xml:space="preserve"> </w:t>
      </w:r>
      <w:r w:rsidR="000F7DF4" w:rsidRPr="00A10805">
        <w:rPr>
          <w:rFonts w:ascii="Arial" w:eastAsia="Calibri" w:hAnsi="Arial" w:cs="Arial"/>
          <w:lang w:eastAsia="en-US"/>
        </w:rPr>
        <w:t>actividades</w:t>
      </w:r>
      <w:r w:rsidR="00887866">
        <w:rPr>
          <w:rFonts w:ascii="Arial" w:eastAsia="Calibri" w:hAnsi="Arial" w:cs="Arial"/>
          <w:lang w:eastAsia="en-US"/>
        </w:rPr>
        <w:t xml:space="preserve">. </w:t>
      </w:r>
      <w:r w:rsidR="000F7DF4" w:rsidRPr="00A10805">
        <w:rPr>
          <w:rFonts w:ascii="Arial" w:eastAsia="Calibri" w:hAnsi="Arial" w:cs="Arial"/>
          <w:lang w:eastAsia="en-US"/>
        </w:rPr>
        <w:t xml:space="preserve"> </w:t>
      </w:r>
    </w:p>
    <w:p w14:paraId="4A74D134" w14:textId="77777777" w:rsidR="002C61C6" w:rsidRDefault="002C61C6" w:rsidP="002C61C6">
      <w:pPr>
        <w:spacing w:line="254" w:lineRule="atLeast"/>
        <w:jc w:val="both"/>
        <w:rPr>
          <w:rFonts w:ascii="Arial" w:hAnsi="Arial" w:cs="Arial"/>
          <w:b/>
          <w:i/>
          <w:iCs/>
          <w:highlight w:val="yellow"/>
          <w:lang w:eastAsia="es-CO"/>
        </w:rPr>
      </w:pPr>
    </w:p>
    <w:p w14:paraId="2F33DB4F" w14:textId="77777777" w:rsidR="00692358" w:rsidRDefault="002C61C6" w:rsidP="00692358">
      <w:pPr>
        <w:spacing w:line="254" w:lineRule="atLeast"/>
        <w:jc w:val="both"/>
        <w:rPr>
          <w:rFonts w:ascii="Arial" w:hAnsi="Arial" w:cs="Arial"/>
          <w:iCs/>
          <w:lang w:eastAsia="es-CO"/>
        </w:rPr>
      </w:pPr>
      <w:r w:rsidRPr="00FA4EAC">
        <w:rPr>
          <w:rFonts w:ascii="Arial" w:hAnsi="Arial" w:cs="Arial"/>
          <w:iCs/>
          <w:lang w:eastAsia="es-CO"/>
        </w:rPr>
        <w:t>Lo anterior, sin perjuicio de la normatividad ambiental</w:t>
      </w:r>
      <w:r w:rsidR="00331B6F">
        <w:rPr>
          <w:rFonts w:ascii="Arial" w:hAnsi="Arial" w:cs="Arial"/>
          <w:iCs/>
          <w:lang w:eastAsia="es-CO"/>
        </w:rPr>
        <w:t xml:space="preserve">, de </w:t>
      </w:r>
      <w:r w:rsidRPr="00FA4EAC">
        <w:rPr>
          <w:rFonts w:ascii="Arial" w:hAnsi="Arial" w:cs="Arial"/>
          <w:iCs/>
          <w:lang w:eastAsia="es-CO"/>
        </w:rPr>
        <w:t xml:space="preserve">transporte </w:t>
      </w:r>
      <w:r w:rsidR="00331B6F">
        <w:rPr>
          <w:rFonts w:ascii="Arial" w:hAnsi="Arial" w:cs="Arial"/>
          <w:iCs/>
          <w:lang w:eastAsia="es-CO"/>
        </w:rPr>
        <w:t>y demás sectores que regule</w:t>
      </w:r>
      <w:r w:rsidRPr="00FA4EAC">
        <w:rPr>
          <w:rFonts w:ascii="Arial" w:hAnsi="Arial" w:cs="Arial"/>
          <w:iCs/>
          <w:lang w:eastAsia="es-CO"/>
        </w:rPr>
        <w:t xml:space="preserve"> las actividades señaladas en el inciso anterior.  </w:t>
      </w:r>
    </w:p>
    <w:p w14:paraId="103F5991" w14:textId="77777777" w:rsidR="00286BC6" w:rsidRDefault="00286BC6" w:rsidP="00692358">
      <w:pPr>
        <w:spacing w:line="254" w:lineRule="atLeast"/>
        <w:jc w:val="both"/>
        <w:rPr>
          <w:rFonts w:ascii="Arial" w:hAnsi="Arial" w:cs="Arial"/>
          <w:iCs/>
          <w:lang w:eastAsia="es-CO"/>
        </w:rPr>
      </w:pPr>
    </w:p>
    <w:p w14:paraId="005D60B7" w14:textId="5A2176C7" w:rsidR="00286BC6" w:rsidRDefault="00286BC6" w:rsidP="00692358">
      <w:pPr>
        <w:spacing w:line="254" w:lineRule="atLeast"/>
        <w:jc w:val="both"/>
        <w:rPr>
          <w:rFonts w:ascii="Arial" w:hAnsi="Arial" w:cs="Arial"/>
          <w:iCs/>
          <w:lang w:eastAsia="es-CO"/>
        </w:rPr>
      </w:pPr>
      <w:r w:rsidRPr="00286BC6">
        <w:rPr>
          <w:rFonts w:ascii="Arial" w:hAnsi="Arial" w:cs="Arial"/>
          <w:b/>
          <w:bCs/>
          <w:color w:val="000000"/>
          <w:lang w:eastAsia="es-CO"/>
        </w:rPr>
        <w:t>PARÁGRAFO.</w:t>
      </w:r>
      <w:r>
        <w:rPr>
          <w:rFonts w:ascii="Arial" w:hAnsi="Arial" w:cs="Arial"/>
          <w:color w:val="000000"/>
          <w:lang w:eastAsia="es-CO"/>
        </w:rPr>
        <w:t xml:space="preserve"> </w:t>
      </w:r>
      <w:r w:rsidRPr="005C7DE9">
        <w:rPr>
          <w:rFonts w:ascii="Arial" w:hAnsi="Arial" w:cs="Arial"/>
          <w:color w:val="000000"/>
          <w:lang w:eastAsia="es-CO"/>
        </w:rPr>
        <w:t>Se prohíbe totalmente la producción o fabricación, la manipulación o uso y la comercialización de artículos pirotécnicos o fuegos artificiales que contengan fósforo blanco</w:t>
      </w:r>
      <w:r w:rsidR="00A215D0">
        <w:rPr>
          <w:rFonts w:ascii="Arial" w:hAnsi="Arial" w:cs="Arial"/>
          <w:color w:val="000000"/>
          <w:lang w:eastAsia="es-CO"/>
        </w:rPr>
        <w:t>.</w:t>
      </w:r>
    </w:p>
    <w:p w14:paraId="5763880D" w14:textId="77777777" w:rsidR="00692358" w:rsidRPr="00692358" w:rsidRDefault="00692358" w:rsidP="00692358">
      <w:pPr>
        <w:spacing w:line="254" w:lineRule="atLeast"/>
        <w:jc w:val="both"/>
        <w:rPr>
          <w:rFonts w:ascii="Arial" w:hAnsi="Arial" w:cs="Arial"/>
          <w:b/>
          <w:bCs/>
          <w:i/>
          <w:lang w:eastAsia="es-CO"/>
        </w:rPr>
      </w:pPr>
    </w:p>
    <w:p w14:paraId="4C3BAAC8" w14:textId="793B344A" w:rsidR="00630154" w:rsidRPr="0096388C" w:rsidRDefault="00692358" w:rsidP="00692358">
      <w:pPr>
        <w:spacing w:line="254" w:lineRule="atLeast"/>
        <w:jc w:val="both"/>
        <w:rPr>
          <w:rFonts w:ascii="Arial" w:hAnsi="Arial" w:cs="Arial"/>
          <w:b/>
          <w:i/>
          <w:iCs/>
          <w:lang w:eastAsia="es-CO"/>
        </w:rPr>
      </w:pPr>
      <w:r w:rsidRPr="00692358">
        <w:rPr>
          <w:rFonts w:ascii="Arial" w:hAnsi="Arial" w:cs="Arial"/>
          <w:b/>
          <w:bCs/>
          <w:i/>
          <w:lang w:eastAsia="es-CO"/>
        </w:rPr>
        <w:t>Artículo 2.2.4.2.2</w:t>
      </w:r>
      <w:r>
        <w:rPr>
          <w:rFonts w:ascii="Arial" w:hAnsi="Arial" w:cs="Arial"/>
          <w:iCs/>
          <w:lang w:eastAsia="es-CO"/>
        </w:rPr>
        <w:t xml:space="preserve"> </w:t>
      </w:r>
      <w:r w:rsidR="00630154" w:rsidRPr="00A10805">
        <w:rPr>
          <w:rFonts w:ascii="Arial" w:hAnsi="Arial" w:cs="Arial"/>
          <w:b/>
          <w:bCs/>
          <w:i/>
          <w:iCs/>
          <w:lang w:eastAsia="es-CO"/>
        </w:rPr>
        <w:t>Ámbito de aplicación.</w:t>
      </w:r>
      <w:r w:rsidR="00630154" w:rsidRPr="007851D3">
        <w:rPr>
          <w:rFonts w:ascii="Arial" w:hAnsi="Arial" w:cs="Arial"/>
          <w:i/>
          <w:iCs/>
          <w:lang w:eastAsia="es-CO"/>
        </w:rPr>
        <w:t xml:space="preserve"> </w:t>
      </w:r>
      <w:r w:rsidR="00630154" w:rsidRPr="005A6FE9">
        <w:rPr>
          <w:rFonts w:ascii="Arial" w:hAnsi="Arial" w:cs="Arial"/>
          <w:lang w:eastAsia="es-CO"/>
        </w:rPr>
        <w:t xml:space="preserve">El presente </w:t>
      </w:r>
      <w:r w:rsidR="00413731">
        <w:rPr>
          <w:rFonts w:ascii="Arial" w:hAnsi="Arial" w:cs="Arial"/>
          <w:lang w:eastAsia="es-CO"/>
        </w:rPr>
        <w:t xml:space="preserve">capítulo </w:t>
      </w:r>
      <w:r w:rsidR="00630154" w:rsidRPr="005A6FE9">
        <w:rPr>
          <w:rFonts w:ascii="Arial" w:hAnsi="Arial" w:cs="Arial"/>
          <w:lang w:eastAsia="es-CO"/>
        </w:rPr>
        <w:t>aplica a todas las personas naturales o jurídicas nacionales o extranjeras de derecho privado o público en el territorio nacional, que utilicen, fabriquen, manipulen, transporten, almacenen, comercialicen, compren o vendan directa o indirectamente, pólvora, artículos pirotécnicos</w:t>
      </w:r>
      <w:r w:rsidR="00B010B0">
        <w:rPr>
          <w:rFonts w:ascii="Arial" w:hAnsi="Arial" w:cs="Arial"/>
          <w:lang w:eastAsia="es-CO"/>
        </w:rPr>
        <w:t>,</w:t>
      </w:r>
      <w:r w:rsidR="002151B5">
        <w:rPr>
          <w:rFonts w:ascii="Arial" w:hAnsi="Arial" w:cs="Arial"/>
          <w:lang w:eastAsia="es-CO"/>
        </w:rPr>
        <w:t xml:space="preserve"> fuegos artificiales o</w:t>
      </w:r>
      <w:r w:rsidR="00630154" w:rsidRPr="005A6FE9">
        <w:rPr>
          <w:rFonts w:ascii="Arial" w:hAnsi="Arial" w:cs="Arial"/>
          <w:lang w:eastAsia="es-CO"/>
        </w:rPr>
        <w:t xml:space="preserve"> globos</w:t>
      </w:r>
      <w:r w:rsidR="00083E9F" w:rsidRPr="00083E9F">
        <w:rPr>
          <w:rFonts w:ascii="Arial" w:hAnsi="Arial" w:cs="Arial"/>
          <w:lang w:eastAsia="es-CO"/>
        </w:rPr>
        <w:t xml:space="preserve"> </w:t>
      </w:r>
      <w:r w:rsidR="00B010B0">
        <w:rPr>
          <w:rFonts w:ascii="Arial" w:hAnsi="Arial" w:cs="Arial"/>
          <w:lang w:eastAsia="es-CO"/>
        </w:rPr>
        <w:t xml:space="preserve">aerostáticos de pirotecnia </w:t>
      </w:r>
      <w:r w:rsidR="00083E9F" w:rsidRPr="005A6FE9">
        <w:rPr>
          <w:rFonts w:ascii="Arial" w:hAnsi="Arial" w:cs="Arial"/>
          <w:lang w:eastAsia="es-CO"/>
        </w:rPr>
        <w:t>en el territorio nacional</w:t>
      </w:r>
      <w:r w:rsidR="00083E9F">
        <w:rPr>
          <w:rFonts w:ascii="Arial" w:hAnsi="Arial" w:cs="Arial"/>
          <w:lang w:eastAsia="es-CO"/>
        </w:rPr>
        <w:t xml:space="preserve">. </w:t>
      </w:r>
      <w:r w:rsidR="00630154" w:rsidRPr="00632521">
        <w:rPr>
          <w:rFonts w:ascii="Arial" w:hAnsi="Arial" w:cs="Arial"/>
          <w:i/>
          <w:iCs/>
          <w:lang w:eastAsia="es-CO"/>
        </w:rPr>
        <w:t xml:space="preserve"> </w:t>
      </w:r>
      <w:r w:rsidR="00630154" w:rsidRPr="00BB7ED9">
        <w:rPr>
          <w:rFonts w:ascii="Arial" w:hAnsi="Arial" w:cs="Arial"/>
          <w:i/>
          <w:iCs/>
          <w:lang w:eastAsia="es-CO"/>
        </w:rPr>
        <w:t xml:space="preserve"> </w:t>
      </w:r>
    </w:p>
    <w:p w14:paraId="281397B8" w14:textId="77777777" w:rsidR="0096388C" w:rsidRPr="0096388C" w:rsidRDefault="0096388C" w:rsidP="0096388C">
      <w:pPr>
        <w:pStyle w:val="Prrafodelista"/>
        <w:rPr>
          <w:rFonts w:ascii="Arial" w:hAnsi="Arial" w:cs="Arial"/>
          <w:b/>
          <w:i/>
          <w:iCs/>
          <w:lang w:eastAsia="es-CO"/>
        </w:rPr>
      </w:pPr>
    </w:p>
    <w:p w14:paraId="1EDF6DCD" w14:textId="1C69E7ED" w:rsidR="00503842" w:rsidRDefault="003B5C67" w:rsidP="00503842">
      <w:pPr>
        <w:spacing w:line="254" w:lineRule="atLeast"/>
        <w:jc w:val="both"/>
        <w:rPr>
          <w:rFonts w:ascii="Arial" w:hAnsi="Arial" w:cs="Arial"/>
          <w:bCs/>
          <w:lang w:eastAsia="es-CO"/>
        </w:rPr>
      </w:pPr>
      <w:r>
        <w:rPr>
          <w:rFonts w:ascii="Arial" w:hAnsi="Arial" w:cs="Arial"/>
          <w:bCs/>
          <w:lang w:eastAsia="es-CO"/>
        </w:rPr>
        <w:t xml:space="preserve">De igual forma, </w:t>
      </w:r>
      <w:r w:rsidR="00E84C3F" w:rsidRPr="00E84C3F">
        <w:rPr>
          <w:rFonts w:ascii="Arial" w:hAnsi="Arial" w:cs="Arial"/>
          <w:bCs/>
          <w:lang w:eastAsia="es-CO"/>
        </w:rPr>
        <w:t>aplica a las entidades que ejerzan inspección, vigilancia y control, sobre estas actividades.</w:t>
      </w:r>
      <w:r w:rsidR="00503842">
        <w:rPr>
          <w:rFonts w:ascii="Arial" w:hAnsi="Arial" w:cs="Arial"/>
          <w:bCs/>
          <w:lang w:eastAsia="es-CO"/>
        </w:rPr>
        <w:t xml:space="preserve"> </w:t>
      </w:r>
    </w:p>
    <w:p w14:paraId="713FDE9E" w14:textId="77777777" w:rsidR="00503842" w:rsidRDefault="00503842" w:rsidP="00503842">
      <w:pPr>
        <w:spacing w:line="254" w:lineRule="atLeast"/>
        <w:jc w:val="both"/>
        <w:rPr>
          <w:rFonts w:ascii="Arial" w:hAnsi="Arial" w:cs="Arial"/>
          <w:bCs/>
          <w:lang w:eastAsia="es-CO"/>
        </w:rPr>
      </w:pPr>
    </w:p>
    <w:p w14:paraId="5110D2CD" w14:textId="4FC07510" w:rsidR="002E517B" w:rsidRPr="00630154" w:rsidRDefault="00503842" w:rsidP="00503842">
      <w:pPr>
        <w:spacing w:line="254" w:lineRule="atLeast"/>
        <w:jc w:val="both"/>
        <w:rPr>
          <w:rFonts w:ascii="Arial" w:hAnsi="Arial" w:cs="Arial"/>
          <w:b/>
          <w:i/>
          <w:iCs/>
          <w:lang w:eastAsia="es-CO"/>
        </w:rPr>
      </w:pPr>
      <w:r w:rsidRPr="00692358">
        <w:rPr>
          <w:rFonts w:ascii="Arial" w:hAnsi="Arial" w:cs="Arial"/>
          <w:b/>
          <w:bCs/>
          <w:i/>
          <w:lang w:eastAsia="es-CO"/>
        </w:rPr>
        <w:t>Artículo 2.2.4.2.</w:t>
      </w:r>
      <w:r>
        <w:rPr>
          <w:rFonts w:ascii="Arial" w:hAnsi="Arial" w:cs="Arial"/>
          <w:b/>
          <w:bCs/>
          <w:i/>
          <w:lang w:eastAsia="es-CO"/>
        </w:rPr>
        <w:t xml:space="preserve">3 </w:t>
      </w:r>
      <w:r w:rsidR="002E517B" w:rsidRPr="00630154">
        <w:rPr>
          <w:rFonts w:ascii="Arial" w:hAnsi="Arial" w:cs="Arial"/>
          <w:b/>
          <w:bCs/>
          <w:i/>
          <w:iCs/>
          <w:lang w:eastAsia="es-CO"/>
        </w:rPr>
        <w:t xml:space="preserve">Protección especial a </w:t>
      </w:r>
      <w:r w:rsidR="002E517B" w:rsidRPr="00630154">
        <w:rPr>
          <w:rFonts w:ascii="Arial" w:hAnsi="Arial" w:cs="Arial"/>
          <w:b/>
          <w:bCs/>
          <w:i/>
          <w:iCs/>
          <w:color w:val="000000"/>
        </w:rPr>
        <w:t>niños, niñas y adolescen</w:t>
      </w:r>
      <w:r w:rsidR="002E517B" w:rsidRPr="00630154">
        <w:rPr>
          <w:rFonts w:ascii="Arial" w:hAnsi="Arial" w:cs="Arial"/>
          <w:b/>
          <w:bCs/>
          <w:i/>
          <w:iCs/>
        </w:rPr>
        <w:t>tes</w:t>
      </w:r>
      <w:r w:rsidR="002E517B" w:rsidRPr="00630154">
        <w:rPr>
          <w:rFonts w:ascii="Arial" w:hAnsi="Arial" w:cs="Arial"/>
          <w:b/>
          <w:bCs/>
          <w:i/>
          <w:iCs/>
          <w:lang w:eastAsia="es-CO"/>
        </w:rPr>
        <w:t>.</w:t>
      </w:r>
      <w:r w:rsidR="002E517B" w:rsidRPr="00630154">
        <w:rPr>
          <w:rFonts w:ascii="Arial" w:hAnsi="Arial" w:cs="Arial"/>
          <w:lang w:eastAsia="es-CO"/>
        </w:rPr>
        <w:t xml:space="preserve"> Está prohibida toda venta </w:t>
      </w:r>
      <w:r w:rsidR="0077402D">
        <w:rPr>
          <w:rFonts w:ascii="Arial" w:hAnsi="Arial" w:cs="Arial"/>
          <w:lang w:eastAsia="es-CO"/>
        </w:rPr>
        <w:t xml:space="preserve">y manipulación </w:t>
      </w:r>
      <w:r w:rsidR="002E517B" w:rsidRPr="00630154">
        <w:rPr>
          <w:rFonts w:ascii="Arial" w:hAnsi="Arial" w:cs="Arial"/>
          <w:lang w:eastAsia="es-CO"/>
        </w:rPr>
        <w:t xml:space="preserve">de </w:t>
      </w:r>
      <w:r w:rsidR="0077402D">
        <w:rPr>
          <w:rFonts w:ascii="Arial" w:hAnsi="Arial" w:cs="Arial"/>
          <w:lang w:eastAsia="es-CO"/>
        </w:rPr>
        <w:t xml:space="preserve">pólvora, </w:t>
      </w:r>
      <w:r w:rsidR="002E517B" w:rsidRPr="00630154">
        <w:rPr>
          <w:rFonts w:ascii="Arial" w:hAnsi="Arial" w:cs="Arial"/>
          <w:lang w:eastAsia="es-CO"/>
        </w:rPr>
        <w:t>artículos pirotécnicos</w:t>
      </w:r>
      <w:r w:rsidR="00132187">
        <w:rPr>
          <w:rFonts w:ascii="Arial" w:hAnsi="Arial" w:cs="Arial"/>
          <w:lang w:eastAsia="es-CO"/>
        </w:rPr>
        <w:t>,</w:t>
      </w:r>
      <w:r w:rsidR="002E517B" w:rsidRPr="00630154">
        <w:rPr>
          <w:rFonts w:ascii="Arial" w:hAnsi="Arial" w:cs="Arial"/>
          <w:lang w:eastAsia="es-CO"/>
        </w:rPr>
        <w:t xml:space="preserve"> fuegos artificiales y globos </w:t>
      </w:r>
      <w:r w:rsidR="00132187">
        <w:rPr>
          <w:rFonts w:ascii="Arial" w:hAnsi="Arial" w:cs="Arial"/>
          <w:lang w:eastAsia="es-CO"/>
        </w:rPr>
        <w:t xml:space="preserve">aerostáticos de pirotecnia </w:t>
      </w:r>
      <w:r w:rsidR="002E517B" w:rsidRPr="00630154">
        <w:rPr>
          <w:rFonts w:ascii="Arial" w:hAnsi="Arial" w:cs="Arial"/>
          <w:lang w:eastAsia="es-CO"/>
        </w:rPr>
        <w:t xml:space="preserve">a niños, niñas y adolescentes y a personas en estado de embriaguez o bajo el efecto de sustancias psicoactivas o prohibidas, en todo el territorio nacional. </w:t>
      </w:r>
    </w:p>
    <w:p w14:paraId="0D73D040" w14:textId="77777777" w:rsidR="002E517B" w:rsidRPr="00A10805" w:rsidRDefault="002E517B" w:rsidP="00F10DEA">
      <w:pPr>
        <w:pStyle w:val="Prrafodelista"/>
        <w:ind w:left="0"/>
        <w:rPr>
          <w:rFonts w:ascii="Arial" w:hAnsi="Arial" w:cs="Arial"/>
          <w:lang w:eastAsia="es-CO"/>
        </w:rPr>
      </w:pPr>
    </w:p>
    <w:p w14:paraId="2F08EF8F" w14:textId="77777777" w:rsidR="00630154" w:rsidRPr="00A10805" w:rsidRDefault="00132187" w:rsidP="00630154">
      <w:pPr>
        <w:pStyle w:val="Prrafodelista"/>
        <w:spacing w:line="254" w:lineRule="atLeast"/>
        <w:ind w:left="0"/>
        <w:jc w:val="both"/>
        <w:rPr>
          <w:rFonts w:ascii="Arial" w:hAnsi="Arial" w:cs="Arial"/>
          <w:b/>
          <w:i/>
          <w:iCs/>
          <w:lang w:eastAsia="es-CO"/>
        </w:rPr>
      </w:pPr>
      <w:r>
        <w:rPr>
          <w:rFonts w:ascii="Arial" w:hAnsi="Arial" w:cs="Arial"/>
          <w:lang w:eastAsia="es-CO"/>
        </w:rPr>
        <w:t xml:space="preserve">De </w:t>
      </w:r>
      <w:r w:rsidR="00630154" w:rsidRPr="00A10805">
        <w:rPr>
          <w:rFonts w:ascii="Arial" w:hAnsi="Arial" w:cs="Arial"/>
          <w:lang w:eastAsia="es-CO"/>
        </w:rPr>
        <w:t>encontrar</w:t>
      </w:r>
      <w:r>
        <w:rPr>
          <w:rFonts w:ascii="Arial" w:hAnsi="Arial" w:cs="Arial"/>
          <w:lang w:eastAsia="es-CO"/>
        </w:rPr>
        <w:t>s</w:t>
      </w:r>
      <w:r w:rsidR="00630154" w:rsidRPr="00A10805">
        <w:rPr>
          <w:rFonts w:ascii="Arial" w:hAnsi="Arial" w:cs="Arial"/>
          <w:lang w:eastAsia="es-CO"/>
        </w:rPr>
        <w:t xml:space="preserve">e un niño, niña o adolescente </w:t>
      </w:r>
      <w:r>
        <w:rPr>
          <w:rFonts w:ascii="Arial" w:hAnsi="Arial" w:cs="Arial"/>
          <w:lang w:eastAsia="es-CO"/>
        </w:rPr>
        <w:t xml:space="preserve">usando, </w:t>
      </w:r>
      <w:r w:rsidR="00630154" w:rsidRPr="00A10805">
        <w:rPr>
          <w:rFonts w:ascii="Arial" w:hAnsi="Arial" w:cs="Arial"/>
          <w:lang w:eastAsia="es-CO"/>
        </w:rPr>
        <w:t xml:space="preserve">manipulando, transportando, </w:t>
      </w:r>
      <w:r>
        <w:rPr>
          <w:rFonts w:ascii="Arial" w:hAnsi="Arial" w:cs="Arial"/>
          <w:lang w:eastAsia="es-CO"/>
        </w:rPr>
        <w:t>comprando o vendiendo</w:t>
      </w:r>
      <w:r w:rsidR="00630154" w:rsidRPr="00A10805">
        <w:rPr>
          <w:rFonts w:ascii="Arial" w:hAnsi="Arial" w:cs="Arial"/>
          <w:lang w:eastAsia="es-CO"/>
        </w:rPr>
        <w:t xml:space="preserve"> </w:t>
      </w:r>
      <w:r w:rsidR="0046157C">
        <w:rPr>
          <w:rFonts w:ascii="Arial" w:hAnsi="Arial" w:cs="Arial"/>
          <w:lang w:eastAsia="es-CO"/>
        </w:rPr>
        <w:t xml:space="preserve">pólvora, </w:t>
      </w:r>
      <w:r w:rsidR="00630154" w:rsidRPr="00A10805">
        <w:rPr>
          <w:rFonts w:ascii="Arial" w:hAnsi="Arial" w:cs="Arial"/>
          <w:lang w:eastAsia="es-CO"/>
        </w:rPr>
        <w:t>artículos pirotécnicos</w:t>
      </w:r>
      <w:r w:rsidR="00E37C70">
        <w:rPr>
          <w:rFonts w:ascii="Arial" w:hAnsi="Arial" w:cs="Arial"/>
          <w:lang w:eastAsia="es-CO"/>
        </w:rPr>
        <w:t>,</w:t>
      </w:r>
      <w:r w:rsidR="002151B5">
        <w:rPr>
          <w:rFonts w:ascii="Arial" w:hAnsi="Arial" w:cs="Arial"/>
          <w:lang w:eastAsia="es-CO"/>
        </w:rPr>
        <w:t xml:space="preserve"> fuegos artificiales o</w:t>
      </w:r>
      <w:r w:rsidR="00630154" w:rsidRPr="00A10805">
        <w:rPr>
          <w:rFonts w:ascii="Arial" w:hAnsi="Arial" w:cs="Arial"/>
          <w:lang w:eastAsia="es-CO"/>
        </w:rPr>
        <w:t xml:space="preserve"> globos</w:t>
      </w:r>
      <w:r w:rsidRPr="00132187">
        <w:rPr>
          <w:rFonts w:ascii="Arial" w:hAnsi="Arial" w:cs="Arial"/>
          <w:lang w:val="es-CO" w:eastAsia="es-CO"/>
        </w:rPr>
        <w:t xml:space="preserve"> </w:t>
      </w:r>
      <w:r>
        <w:rPr>
          <w:rFonts w:ascii="Arial" w:hAnsi="Arial" w:cs="Arial"/>
          <w:lang w:val="es-CO" w:eastAsia="es-CO"/>
        </w:rPr>
        <w:t>aerostáticos de pirotecnia</w:t>
      </w:r>
      <w:r w:rsidR="00630154" w:rsidRPr="00A10805">
        <w:rPr>
          <w:rFonts w:ascii="Arial" w:hAnsi="Arial" w:cs="Arial"/>
          <w:lang w:eastAsia="es-CO"/>
        </w:rPr>
        <w:t>,</w:t>
      </w:r>
      <w:r w:rsidR="00630154">
        <w:rPr>
          <w:rFonts w:ascii="Arial" w:hAnsi="Arial" w:cs="Arial"/>
          <w:lang w:eastAsia="es-CO"/>
        </w:rPr>
        <w:t xml:space="preserve"> </w:t>
      </w:r>
      <w:r w:rsidR="00630154" w:rsidRPr="00A10805">
        <w:rPr>
          <w:rFonts w:ascii="Arial" w:hAnsi="Arial" w:cs="Arial"/>
          <w:lang w:eastAsia="es-CO"/>
        </w:rPr>
        <w:t>le será incautado el producto y será conducido y, puesto a disposición de un defe</w:t>
      </w:r>
      <w:r w:rsidR="00630154">
        <w:rPr>
          <w:rFonts w:ascii="Arial" w:hAnsi="Arial" w:cs="Arial"/>
          <w:lang w:eastAsia="es-CO"/>
        </w:rPr>
        <w:t xml:space="preserve">nsor de familia, o </w:t>
      </w:r>
      <w:r w:rsidR="00886A2C">
        <w:rPr>
          <w:rFonts w:ascii="Arial" w:hAnsi="Arial" w:cs="Arial"/>
          <w:lang w:eastAsia="es-CO"/>
        </w:rPr>
        <w:t xml:space="preserve">de la </w:t>
      </w:r>
      <w:r w:rsidR="00630154">
        <w:rPr>
          <w:rFonts w:ascii="Arial" w:hAnsi="Arial" w:cs="Arial"/>
          <w:lang w:eastAsia="es-CO"/>
        </w:rPr>
        <w:t>autoridad qu</w:t>
      </w:r>
      <w:r w:rsidR="00630154" w:rsidRPr="00A10805">
        <w:rPr>
          <w:rFonts w:ascii="Arial" w:hAnsi="Arial" w:cs="Arial"/>
          <w:lang w:eastAsia="es-CO"/>
        </w:rPr>
        <w:t>e haga sus veces, quien determinará las medidas de protección a adoptar</w:t>
      </w:r>
      <w:r w:rsidR="002151B5">
        <w:rPr>
          <w:rFonts w:ascii="Arial" w:hAnsi="Arial" w:cs="Arial"/>
          <w:lang w:eastAsia="es-CO"/>
        </w:rPr>
        <w:t xml:space="preserve">, sin perjuicio del traslado de que tales hechos formule ante las autoridades competentes para conocer de infracciones a las normas laborales, penales o de otra índole. </w:t>
      </w:r>
    </w:p>
    <w:p w14:paraId="04DAFF4B" w14:textId="77777777" w:rsidR="002E517B" w:rsidRDefault="002E517B" w:rsidP="00F10DEA">
      <w:pPr>
        <w:pStyle w:val="Prrafodelista"/>
        <w:spacing w:line="254" w:lineRule="atLeast"/>
        <w:ind w:left="0"/>
        <w:jc w:val="both"/>
        <w:rPr>
          <w:rFonts w:ascii="Arial" w:hAnsi="Arial" w:cs="Arial"/>
          <w:b/>
          <w:i/>
          <w:iCs/>
          <w:lang w:val="es-CO" w:eastAsia="es-CO"/>
        </w:rPr>
      </w:pPr>
    </w:p>
    <w:p w14:paraId="60809884" w14:textId="57B32CCC" w:rsidR="002E517B" w:rsidRPr="00A10805" w:rsidRDefault="00503842" w:rsidP="00503842">
      <w:pPr>
        <w:pStyle w:val="Prrafodelista"/>
        <w:spacing w:line="254" w:lineRule="atLeast"/>
        <w:ind w:left="0"/>
        <w:jc w:val="both"/>
        <w:rPr>
          <w:rFonts w:ascii="Arial" w:hAnsi="Arial" w:cs="Arial"/>
          <w:b/>
          <w:i/>
          <w:iCs/>
          <w:lang w:eastAsia="es-CO"/>
        </w:rPr>
      </w:pPr>
      <w:r w:rsidRPr="00692358">
        <w:rPr>
          <w:rFonts w:ascii="Arial" w:hAnsi="Arial" w:cs="Arial"/>
          <w:b/>
          <w:bCs/>
          <w:i/>
          <w:lang w:eastAsia="es-CO"/>
        </w:rPr>
        <w:lastRenderedPageBreak/>
        <w:t>Artículo 2.2.4.2.</w:t>
      </w:r>
      <w:r>
        <w:rPr>
          <w:rFonts w:ascii="Arial" w:hAnsi="Arial" w:cs="Arial"/>
          <w:b/>
          <w:bCs/>
          <w:i/>
          <w:lang w:eastAsia="es-CO"/>
        </w:rPr>
        <w:t xml:space="preserve">4 </w:t>
      </w:r>
      <w:r w:rsidR="002E517B" w:rsidRPr="00A10805">
        <w:rPr>
          <w:rFonts w:ascii="Arial" w:hAnsi="Arial" w:cs="Arial"/>
          <w:b/>
          <w:bCs/>
          <w:i/>
          <w:iCs/>
          <w:lang w:eastAsia="es-CO"/>
        </w:rPr>
        <w:t xml:space="preserve">Urgencias y atención especial a </w:t>
      </w:r>
      <w:r w:rsidR="002E517B" w:rsidRPr="00A10805">
        <w:rPr>
          <w:rFonts w:ascii="Arial" w:hAnsi="Arial" w:cs="Arial"/>
          <w:b/>
          <w:bCs/>
          <w:i/>
          <w:iCs/>
          <w:color w:val="000000"/>
        </w:rPr>
        <w:t>niños, niñas y adolescentes</w:t>
      </w:r>
      <w:r w:rsidR="002E517B" w:rsidRPr="00A10805">
        <w:rPr>
          <w:rFonts w:ascii="Arial" w:hAnsi="Arial" w:cs="Arial"/>
          <w:b/>
          <w:bCs/>
          <w:i/>
          <w:iCs/>
          <w:lang w:eastAsia="es-CO"/>
        </w:rPr>
        <w:t>.</w:t>
      </w:r>
      <w:r w:rsidR="002E517B" w:rsidRPr="00A10805">
        <w:rPr>
          <w:rFonts w:ascii="Arial" w:hAnsi="Arial" w:cs="Arial"/>
          <w:lang w:eastAsia="es-CO"/>
        </w:rPr>
        <w:t xml:space="preserve"> Cuando un niño, niña o adolescente resultare con </w:t>
      </w:r>
      <w:r w:rsidR="00C66B1D">
        <w:rPr>
          <w:rFonts w:ascii="Arial" w:hAnsi="Arial" w:cs="Arial"/>
          <w:lang w:eastAsia="es-CO"/>
        </w:rPr>
        <w:t xml:space="preserve">lesiones o daños corporales, </w:t>
      </w:r>
      <w:r w:rsidR="002E517B" w:rsidRPr="00A10805">
        <w:rPr>
          <w:rFonts w:ascii="Arial" w:hAnsi="Arial" w:cs="Arial"/>
          <w:lang w:eastAsia="es-CO"/>
        </w:rPr>
        <w:t>por el uso</w:t>
      </w:r>
      <w:r w:rsidR="00141178">
        <w:rPr>
          <w:rFonts w:ascii="Arial" w:hAnsi="Arial" w:cs="Arial"/>
          <w:lang w:eastAsia="es-CO"/>
        </w:rPr>
        <w:t xml:space="preserve">, </w:t>
      </w:r>
      <w:r w:rsidR="00C66B1D">
        <w:rPr>
          <w:rFonts w:ascii="Arial" w:hAnsi="Arial" w:cs="Arial"/>
          <w:lang w:eastAsia="es-CO"/>
        </w:rPr>
        <w:t xml:space="preserve">manipulación, transporte, comercialización, compra o venta de pólvora, </w:t>
      </w:r>
      <w:r w:rsidR="002E517B" w:rsidRPr="00A10805">
        <w:rPr>
          <w:rFonts w:ascii="Arial" w:hAnsi="Arial" w:cs="Arial"/>
          <w:lang w:eastAsia="es-CO"/>
        </w:rPr>
        <w:t>artículos pirotécnicos</w:t>
      </w:r>
      <w:r w:rsidR="00C66B1D">
        <w:rPr>
          <w:rFonts w:ascii="Arial" w:hAnsi="Arial" w:cs="Arial"/>
          <w:lang w:eastAsia="es-CO"/>
        </w:rPr>
        <w:t>, fuegos artificiales o</w:t>
      </w:r>
      <w:r w:rsidR="002E517B" w:rsidRPr="00A10805">
        <w:rPr>
          <w:rFonts w:ascii="Arial" w:hAnsi="Arial" w:cs="Arial"/>
          <w:lang w:eastAsia="es-CO"/>
        </w:rPr>
        <w:t xml:space="preserve"> globos</w:t>
      </w:r>
      <w:r w:rsidR="002454DC" w:rsidRPr="002454DC">
        <w:rPr>
          <w:rFonts w:ascii="Arial" w:hAnsi="Arial" w:cs="Arial"/>
          <w:lang w:val="es-CO" w:eastAsia="es-CO"/>
        </w:rPr>
        <w:t xml:space="preserve"> </w:t>
      </w:r>
      <w:r w:rsidR="002454DC">
        <w:rPr>
          <w:rFonts w:ascii="Arial" w:hAnsi="Arial" w:cs="Arial"/>
          <w:lang w:val="es-CO" w:eastAsia="es-CO"/>
        </w:rPr>
        <w:t>aerostáticos de pirotecnia</w:t>
      </w:r>
      <w:r w:rsidR="002E517B" w:rsidRPr="00A10805">
        <w:rPr>
          <w:rFonts w:ascii="Arial" w:hAnsi="Arial" w:cs="Arial"/>
          <w:lang w:eastAsia="es-CO"/>
        </w:rPr>
        <w:t>,</w:t>
      </w:r>
      <w:r w:rsidR="00141178">
        <w:rPr>
          <w:rFonts w:ascii="Arial" w:hAnsi="Arial" w:cs="Arial"/>
          <w:lang w:eastAsia="es-CO"/>
        </w:rPr>
        <w:t xml:space="preserve"> los prestadores de servicios de salud deberán prestar la atención </w:t>
      </w:r>
      <w:r w:rsidR="002E517B" w:rsidRPr="00A10805">
        <w:rPr>
          <w:rFonts w:ascii="Arial" w:hAnsi="Arial" w:cs="Arial"/>
          <w:lang w:eastAsia="es-CO"/>
        </w:rPr>
        <w:t>de urgencia que se requiera, sin que se pueda aducir motivo alguno para negarla.</w:t>
      </w:r>
    </w:p>
    <w:p w14:paraId="4067E99A" w14:textId="77777777" w:rsidR="002E517B" w:rsidRDefault="002E517B" w:rsidP="00F10DEA">
      <w:pPr>
        <w:pStyle w:val="Prrafodelista"/>
        <w:spacing w:line="254" w:lineRule="atLeast"/>
        <w:ind w:left="0"/>
        <w:jc w:val="both"/>
        <w:rPr>
          <w:rFonts w:ascii="Arial" w:hAnsi="Arial" w:cs="Arial"/>
          <w:b/>
          <w:bCs/>
          <w:i/>
          <w:iCs/>
          <w:lang w:eastAsia="es-CO"/>
        </w:rPr>
      </w:pPr>
    </w:p>
    <w:p w14:paraId="6D799721" w14:textId="3AECCBEE" w:rsidR="0018290B" w:rsidRDefault="004A090F" w:rsidP="00F10DEA">
      <w:pPr>
        <w:jc w:val="both"/>
        <w:rPr>
          <w:rFonts w:ascii="Arial" w:hAnsi="Arial" w:cs="Arial"/>
          <w:lang w:val="es-MX"/>
        </w:rPr>
      </w:pPr>
      <w:r w:rsidRPr="00B178CE">
        <w:rPr>
          <w:rFonts w:ascii="Arial" w:hAnsi="Arial" w:cs="Arial"/>
          <w:b/>
          <w:bCs/>
          <w:lang w:val="es-MX"/>
        </w:rPr>
        <w:t>PARÁGRAFO.</w:t>
      </w:r>
      <w:r w:rsidRPr="00B178CE">
        <w:rPr>
          <w:rFonts w:ascii="Arial" w:hAnsi="Arial" w:cs="Arial"/>
          <w:lang w:val="es-MX"/>
        </w:rPr>
        <w:t xml:space="preserve"> </w:t>
      </w:r>
      <w:r w:rsidR="00B178CE" w:rsidRPr="00B178CE">
        <w:rPr>
          <w:rFonts w:ascii="Arial" w:hAnsi="Arial" w:cs="Arial"/>
          <w:lang w:val="es-MX"/>
        </w:rPr>
        <w:t xml:space="preserve">Los representantes legales de los niños, niñas y adolescentes, los adultos responsables de estos, o cualquier adulto que se haya visto involucrado en los hechos que deriven en </w:t>
      </w:r>
      <w:r w:rsidR="0018290B">
        <w:rPr>
          <w:rFonts w:ascii="Arial" w:hAnsi="Arial" w:cs="Arial"/>
          <w:lang w:val="es-MX"/>
        </w:rPr>
        <w:t>lesiones o daños a n</w:t>
      </w:r>
      <w:r w:rsidR="00B178CE" w:rsidRPr="00B178CE">
        <w:rPr>
          <w:rFonts w:ascii="Arial" w:hAnsi="Arial" w:cs="Arial"/>
          <w:lang w:val="es-MX"/>
        </w:rPr>
        <w:t xml:space="preserve">iños, niñas y adolescentes, </w:t>
      </w:r>
      <w:r w:rsidR="0018290B">
        <w:rPr>
          <w:rFonts w:ascii="Arial" w:hAnsi="Arial" w:cs="Arial"/>
          <w:lang w:val="es-MX"/>
        </w:rPr>
        <w:t xml:space="preserve">deberán </w:t>
      </w:r>
      <w:r w:rsidR="00B178CE" w:rsidRPr="00B178CE">
        <w:rPr>
          <w:rFonts w:ascii="Arial" w:hAnsi="Arial" w:cs="Arial"/>
          <w:lang w:val="es-MX"/>
        </w:rPr>
        <w:t>conducirlos de forma inmediata a</w:t>
      </w:r>
      <w:r w:rsidR="0018290B">
        <w:rPr>
          <w:rFonts w:ascii="Arial" w:hAnsi="Arial" w:cs="Arial"/>
          <w:lang w:val="es-MX"/>
        </w:rPr>
        <w:t xml:space="preserve">l prestador de servicios de salud más cercano. </w:t>
      </w:r>
    </w:p>
    <w:p w14:paraId="6CA7B330" w14:textId="77777777" w:rsidR="00B178CE" w:rsidRPr="00057C04" w:rsidRDefault="00B178CE" w:rsidP="00F10DEA">
      <w:pPr>
        <w:pStyle w:val="Prrafodelista"/>
        <w:spacing w:line="254" w:lineRule="atLeast"/>
        <w:ind w:left="0"/>
        <w:jc w:val="both"/>
        <w:rPr>
          <w:rFonts w:ascii="Arial" w:hAnsi="Arial" w:cs="Arial"/>
          <w:bCs/>
          <w:i/>
          <w:iCs/>
          <w:lang w:eastAsia="es-CO"/>
        </w:rPr>
      </w:pPr>
    </w:p>
    <w:p w14:paraId="78922F58" w14:textId="119DEA6A" w:rsidR="002E517B" w:rsidRPr="00503842" w:rsidRDefault="00503842" w:rsidP="00503842">
      <w:pPr>
        <w:tabs>
          <w:tab w:val="left" w:pos="567"/>
        </w:tabs>
        <w:spacing w:line="254" w:lineRule="atLeast"/>
        <w:jc w:val="both"/>
        <w:rPr>
          <w:rFonts w:ascii="Arial" w:hAnsi="Arial" w:cs="Arial"/>
          <w:b/>
          <w:i/>
          <w:iCs/>
          <w:lang w:eastAsia="es-CO"/>
        </w:rPr>
      </w:pPr>
      <w:r w:rsidRPr="00692358">
        <w:rPr>
          <w:rFonts w:ascii="Arial" w:hAnsi="Arial" w:cs="Arial"/>
          <w:b/>
          <w:bCs/>
          <w:i/>
          <w:lang w:eastAsia="es-CO"/>
        </w:rPr>
        <w:t>Artículo 2.2.4.2.</w:t>
      </w:r>
      <w:r>
        <w:rPr>
          <w:rFonts w:ascii="Arial" w:hAnsi="Arial" w:cs="Arial"/>
          <w:b/>
          <w:bCs/>
          <w:i/>
          <w:lang w:eastAsia="es-CO"/>
        </w:rPr>
        <w:t>5</w:t>
      </w:r>
      <w:r>
        <w:rPr>
          <w:rFonts w:ascii="Arial" w:hAnsi="Arial" w:cs="Arial"/>
          <w:iCs/>
          <w:lang w:eastAsia="es-CO"/>
        </w:rPr>
        <w:t xml:space="preserve"> </w:t>
      </w:r>
      <w:r w:rsidR="002E517B" w:rsidRPr="00503842">
        <w:rPr>
          <w:rFonts w:ascii="Arial" w:hAnsi="Arial" w:cs="Arial"/>
          <w:b/>
          <w:i/>
          <w:iCs/>
          <w:lang w:eastAsia="es-CO"/>
        </w:rPr>
        <w:t>Requisitos exigidos por las autoridades territoriales.</w:t>
      </w:r>
      <w:r w:rsidR="002E517B" w:rsidRPr="00503842">
        <w:rPr>
          <w:rFonts w:ascii="Arial" w:hAnsi="Arial" w:cs="Arial"/>
          <w:bCs/>
          <w:lang w:eastAsia="es-CO"/>
        </w:rPr>
        <w:t xml:space="preserve"> Para</w:t>
      </w:r>
      <w:r w:rsidR="00FF5192" w:rsidRPr="00503842">
        <w:rPr>
          <w:rFonts w:ascii="Arial" w:hAnsi="Arial" w:cs="Arial"/>
          <w:bCs/>
          <w:lang w:eastAsia="es-CO"/>
        </w:rPr>
        <w:t xml:space="preserve"> el</w:t>
      </w:r>
      <w:r w:rsidR="002E517B" w:rsidRPr="00503842">
        <w:rPr>
          <w:rFonts w:ascii="Arial" w:hAnsi="Arial" w:cs="Arial"/>
          <w:bCs/>
          <w:lang w:eastAsia="es-CO"/>
        </w:rPr>
        <w:t xml:space="preserve"> almacenamiento, </w:t>
      </w:r>
      <w:r w:rsidR="001C73C0" w:rsidRPr="00503842">
        <w:rPr>
          <w:rFonts w:ascii="Arial" w:hAnsi="Arial" w:cs="Arial"/>
          <w:bCs/>
          <w:lang w:eastAsia="es-CO"/>
        </w:rPr>
        <w:t xml:space="preserve">uso, manipulación, </w:t>
      </w:r>
      <w:r w:rsidR="002E517B" w:rsidRPr="00503842">
        <w:rPr>
          <w:rFonts w:ascii="Arial" w:hAnsi="Arial" w:cs="Arial"/>
          <w:bCs/>
          <w:lang w:eastAsia="es-CO"/>
        </w:rPr>
        <w:t>comercialización, compra</w:t>
      </w:r>
      <w:r w:rsidR="0072275C" w:rsidRPr="00503842">
        <w:rPr>
          <w:rFonts w:ascii="Arial" w:hAnsi="Arial" w:cs="Arial"/>
          <w:bCs/>
          <w:lang w:eastAsia="es-CO"/>
        </w:rPr>
        <w:t xml:space="preserve"> y </w:t>
      </w:r>
      <w:r w:rsidR="002E517B" w:rsidRPr="00503842">
        <w:rPr>
          <w:rFonts w:ascii="Arial" w:hAnsi="Arial" w:cs="Arial"/>
          <w:bCs/>
          <w:lang w:eastAsia="es-CO"/>
        </w:rPr>
        <w:t>venta de pólvora, artículos pirotécnicos</w:t>
      </w:r>
      <w:r w:rsidR="002D79E8" w:rsidRPr="00503842">
        <w:rPr>
          <w:rFonts w:ascii="Arial" w:hAnsi="Arial" w:cs="Arial"/>
          <w:bCs/>
          <w:lang w:eastAsia="es-CO"/>
        </w:rPr>
        <w:t>, fuegos artificiales o</w:t>
      </w:r>
      <w:r w:rsidR="002E517B" w:rsidRPr="00503842">
        <w:rPr>
          <w:rFonts w:ascii="Arial" w:hAnsi="Arial" w:cs="Arial"/>
          <w:bCs/>
          <w:lang w:eastAsia="es-CO"/>
        </w:rPr>
        <w:t xml:space="preserve"> globos</w:t>
      </w:r>
      <w:r w:rsidR="002D79E8" w:rsidRPr="00503842">
        <w:rPr>
          <w:rFonts w:ascii="Arial" w:hAnsi="Arial" w:cs="Arial"/>
          <w:lang w:eastAsia="es-CO"/>
        </w:rPr>
        <w:t xml:space="preserve"> aerostáticos de pirotecnia</w:t>
      </w:r>
      <w:r w:rsidR="00FF5192" w:rsidRPr="00503842">
        <w:rPr>
          <w:rFonts w:ascii="Arial" w:hAnsi="Arial" w:cs="Arial"/>
          <w:bCs/>
          <w:lang w:eastAsia="es-CO"/>
        </w:rPr>
        <w:t>,</w:t>
      </w:r>
      <w:r w:rsidR="00FF5192" w:rsidRPr="00503842">
        <w:rPr>
          <w:rFonts w:ascii="Arial" w:hAnsi="Arial" w:cs="Arial"/>
          <w:lang w:eastAsia="es-CO"/>
        </w:rPr>
        <w:t xml:space="preserve"> </w:t>
      </w:r>
      <w:r w:rsidR="006A4679" w:rsidRPr="00503842">
        <w:rPr>
          <w:rFonts w:ascii="Arial" w:hAnsi="Arial" w:cs="Arial"/>
          <w:lang w:eastAsia="es-CO"/>
        </w:rPr>
        <w:t xml:space="preserve">sin perjuicio de los demás requisitos exigidos en la normatividad vigente, </w:t>
      </w:r>
      <w:r w:rsidR="002E517B" w:rsidRPr="00503842">
        <w:rPr>
          <w:rFonts w:ascii="Arial" w:hAnsi="Arial" w:cs="Arial"/>
          <w:lang w:eastAsia="es-CO"/>
        </w:rPr>
        <w:t xml:space="preserve">es </w:t>
      </w:r>
      <w:r w:rsidR="0072275C" w:rsidRPr="00503842">
        <w:rPr>
          <w:rFonts w:ascii="Arial" w:hAnsi="Arial" w:cs="Arial"/>
          <w:lang w:eastAsia="es-CO"/>
        </w:rPr>
        <w:t>necesaria la</w:t>
      </w:r>
      <w:r w:rsidR="002E517B" w:rsidRPr="00503842">
        <w:rPr>
          <w:rFonts w:ascii="Arial" w:hAnsi="Arial" w:cs="Arial"/>
          <w:lang w:eastAsia="es-CO"/>
        </w:rPr>
        <w:t xml:space="preserve"> autorización previa emitida por los alcaldes municipales o distritales, de conformidad con lo dispuesto en la</w:t>
      </w:r>
      <w:r w:rsidR="0072275C" w:rsidRPr="00503842">
        <w:rPr>
          <w:rFonts w:ascii="Arial" w:hAnsi="Arial" w:cs="Arial"/>
          <w:lang w:eastAsia="es-CO"/>
        </w:rPr>
        <w:t>s</w:t>
      </w:r>
      <w:r w:rsidR="002E517B" w:rsidRPr="00503842">
        <w:rPr>
          <w:rFonts w:ascii="Arial" w:hAnsi="Arial" w:cs="Arial"/>
          <w:lang w:eastAsia="es-CO"/>
        </w:rPr>
        <w:t xml:space="preserve"> Ley</w:t>
      </w:r>
      <w:r w:rsidR="0072275C" w:rsidRPr="00503842">
        <w:rPr>
          <w:rFonts w:ascii="Arial" w:hAnsi="Arial" w:cs="Arial"/>
          <w:lang w:eastAsia="es-CO"/>
        </w:rPr>
        <w:t>es</w:t>
      </w:r>
      <w:r w:rsidR="004E27AD" w:rsidRPr="00503842">
        <w:rPr>
          <w:rFonts w:ascii="Arial" w:hAnsi="Arial" w:cs="Arial"/>
          <w:lang w:eastAsia="es-CO"/>
        </w:rPr>
        <w:t xml:space="preserve"> </w:t>
      </w:r>
      <w:r w:rsidR="002E517B" w:rsidRPr="00503842">
        <w:rPr>
          <w:rFonts w:ascii="Arial" w:hAnsi="Arial" w:cs="Arial"/>
          <w:lang w:eastAsia="es-CO"/>
        </w:rPr>
        <w:t>670 de 2001</w:t>
      </w:r>
      <w:r w:rsidR="004E27AD" w:rsidRPr="00503842">
        <w:rPr>
          <w:rFonts w:ascii="Arial" w:hAnsi="Arial" w:cs="Arial"/>
          <w:lang w:eastAsia="es-CO"/>
        </w:rPr>
        <w:t xml:space="preserve">, </w:t>
      </w:r>
      <w:r w:rsidR="002E517B" w:rsidRPr="00503842">
        <w:rPr>
          <w:rFonts w:ascii="Arial" w:hAnsi="Arial" w:cs="Arial"/>
          <w:lang w:eastAsia="es-CO"/>
        </w:rPr>
        <w:t xml:space="preserve">la Ley </w:t>
      </w:r>
      <w:r w:rsidR="002E517B" w:rsidRPr="00503842">
        <w:rPr>
          <w:rFonts w:ascii="Arial" w:hAnsi="Arial" w:cs="Arial"/>
        </w:rPr>
        <w:t>1801 de 2016</w:t>
      </w:r>
      <w:r w:rsidR="004E27AD" w:rsidRPr="00503842">
        <w:rPr>
          <w:rFonts w:ascii="Arial" w:hAnsi="Arial" w:cs="Arial"/>
        </w:rPr>
        <w:t xml:space="preserve"> y la </w:t>
      </w:r>
      <w:r w:rsidR="004E27AD" w:rsidRPr="00503842">
        <w:rPr>
          <w:rFonts w:ascii="Arial" w:hAnsi="Arial" w:cs="Arial"/>
          <w:lang w:eastAsia="es-CO"/>
        </w:rPr>
        <w:t>2224 de 2022</w:t>
      </w:r>
      <w:r w:rsidR="002E517B" w:rsidRPr="00503842">
        <w:rPr>
          <w:rFonts w:ascii="Arial" w:hAnsi="Arial" w:cs="Arial"/>
          <w:lang w:eastAsia="es-CO"/>
        </w:rPr>
        <w:t>.</w:t>
      </w:r>
    </w:p>
    <w:p w14:paraId="1B2F4D5D" w14:textId="77777777" w:rsidR="00A55CE3" w:rsidRDefault="00A55CE3" w:rsidP="00A55CE3">
      <w:pPr>
        <w:tabs>
          <w:tab w:val="left" w:pos="567"/>
        </w:tabs>
        <w:spacing w:line="254" w:lineRule="atLeast"/>
        <w:jc w:val="both"/>
        <w:rPr>
          <w:rFonts w:ascii="Arial" w:hAnsi="Arial" w:cs="Arial"/>
          <w:b/>
          <w:i/>
          <w:iCs/>
          <w:lang w:eastAsia="es-CO"/>
        </w:rPr>
      </w:pPr>
    </w:p>
    <w:p w14:paraId="00B7AF26" w14:textId="695F047B" w:rsidR="002E517B" w:rsidRDefault="00604EFB" w:rsidP="00F10DEA">
      <w:pPr>
        <w:spacing w:line="254" w:lineRule="atLeast"/>
        <w:jc w:val="both"/>
        <w:rPr>
          <w:rFonts w:ascii="Arial" w:hAnsi="Arial" w:cs="Arial"/>
          <w:lang w:eastAsia="es-CO"/>
        </w:rPr>
      </w:pPr>
      <w:r w:rsidRPr="00604EFB">
        <w:rPr>
          <w:rFonts w:ascii="Arial" w:hAnsi="Arial" w:cs="Arial"/>
          <w:lang w:eastAsia="es-CO"/>
        </w:rPr>
        <w:t>Los alcaldes municipales y distritales</w:t>
      </w:r>
      <w:r w:rsidR="00A80D4E">
        <w:rPr>
          <w:rFonts w:ascii="Arial" w:hAnsi="Arial" w:cs="Arial"/>
          <w:lang w:eastAsia="es-CO"/>
        </w:rPr>
        <w:t xml:space="preserve">, </w:t>
      </w:r>
      <w:r w:rsidR="00D20C69">
        <w:rPr>
          <w:rFonts w:ascii="Arial" w:hAnsi="Arial" w:cs="Arial"/>
          <w:lang w:eastAsia="es-CO"/>
        </w:rPr>
        <w:t>expedirán la</w:t>
      </w:r>
      <w:r w:rsidRPr="00604EFB">
        <w:rPr>
          <w:rFonts w:ascii="Arial" w:hAnsi="Arial" w:cs="Arial"/>
          <w:lang w:eastAsia="es-CO"/>
        </w:rPr>
        <w:t xml:space="preserve"> autorización de que trata el inciso anterior, </w:t>
      </w:r>
      <w:r w:rsidR="00D20C69">
        <w:rPr>
          <w:rFonts w:ascii="Arial" w:hAnsi="Arial" w:cs="Arial"/>
          <w:lang w:eastAsia="es-CO"/>
        </w:rPr>
        <w:t>previa solicitud del interesado, para lo cual contar</w:t>
      </w:r>
      <w:r w:rsidR="001339F0">
        <w:rPr>
          <w:rFonts w:ascii="Arial" w:hAnsi="Arial" w:cs="Arial"/>
          <w:lang w:eastAsia="es-CO"/>
        </w:rPr>
        <w:t>á</w:t>
      </w:r>
      <w:r w:rsidR="009A6139">
        <w:rPr>
          <w:rFonts w:ascii="Arial" w:hAnsi="Arial" w:cs="Arial"/>
          <w:lang w:eastAsia="es-CO"/>
        </w:rPr>
        <w:t xml:space="preserve"> </w:t>
      </w:r>
      <w:r w:rsidR="00D20C69">
        <w:rPr>
          <w:rFonts w:ascii="Arial" w:hAnsi="Arial" w:cs="Arial"/>
          <w:lang w:eastAsia="es-CO"/>
        </w:rPr>
        <w:t xml:space="preserve">con un plazo </w:t>
      </w:r>
      <w:r w:rsidR="001339F0">
        <w:rPr>
          <w:rFonts w:ascii="Arial" w:hAnsi="Arial" w:cs="Arial"/>
          <w:lang w:eastAsia="es-CO"/>
        </w:rPr>
        <w:t>m</w:t>
      </w:r>
      <w:r w:rsidR="00A80D4E">
        <w:rPr>
          <w:rFonts w:ascii="Arial" w:hAnsi="Arial" w:cs="Arial"/>
          <w:lang w:eastAsia="es-CO"/>
        </w:rPr>
        <w:t>áximo</w:t>
      </w:r>
      <w:r w:rsidRPr="00604EFB">
        <w:rPr>
          <w:rFonts w:ascii="Arial" w:hAnsi="Arial" w:cs="Arial"/>
          <w:lang w:eastAsia="es-CO"/>
        </w:rPr>
        <w:t xml:space="preserve"> de 1</w:t>
      </w:r>
      <w:r w:rsidR="00A80D4E">
        <w:rPr>
          <w:rFonts w:ascii="Arial" w:hAnsi="Arial" w:cs="Arial"/>
          <w:lang w:eastAsia="es-CO"/>
        </w:rPr>
        <w:t>0</w:t>
      </w:r>
      <w:r w:rsidRPr="00604EFB">
        <w:rPr>
          <w:rFonts w:ascii="Arial" w:hAnsi="Arial" w:cs="Arial"/>
          <w:lang w:eastAsia="es-CO"/>
        </w:rPr>
        <w:t xml:space="preserve"> días hábiles, </w:t>
      </w:r>
      <w:r w:rsidR="00D20C69">
        <w:rPr>
          <w:rFonts w:ascii="Arial" w:hAnsi="Arial" w:cs="Arial"/>
          <w:lang w:eastAsia="es-CO"/>
        </w:rPr>
        <w:t xml:space="preserve">sin perjuicio del cumplimiento de los demás requisitos establecidos en la normatividad vigente, </w:t>
      </w:r>
      <w:r w:rsidRPr="00604EFB">
        <w:rPr>
          <w:rFonts w:ascii="Arial" w:hAnsi="Arial" w:cs="Arial"/>
          <w:lang w:eastAsia="es-CO"/>
        </w:rPr>
        <w:t>teniendo en cuenta</w:t>
      </w:r>
      <w:r w:rsidR="002E517B" w:rsidRPr="00604EFB">
        <w:rPr>
          <w:rFonts w:ascii="Arial" w:hAnsi="Arial" w:cs="Arial"/>
          <w:lang w:eastAsia="es-CO"/>
        </w:rPr>
        <w:t>:</w:t>
      </w:r>
    </w:p>
    <w:p w14:paraId="21C6E76C" w14:textId="77777777" w:rsidR="00B448C9" w:rsidRDefault="00B448C9" w:rsidP="00F10DEA">
      <w:pPr>
        <w:spacing w:line="254" w:lineRule="atLeast"/>
        <w:jc w:val="both"/>
        <w:rPr>
          <w:rFonts w:ascii="Arial" w:hAnsi="Arial" w:cs="Arial"/>
          <w:lang w:eastAsia="es-CO"/>
        </w:rPr>
      </w:pPr>
    </w:p>
    <w:p w14:paraId="66A8F0ED" w14:textId="77777777" w:rsidR="00B429DD" w:rsidRDefault="00B429DD" w:rsidP="001F2F84">
      <w:pPr>
        <w:pStyle w:val="Prrafodelista"/>
        <w:numPr>
          <w:ilvl w:val="0"/>
          <w:numId w:val="3"/>
        </w:numPr>
        <w:ind w:left="567" w:hanging="425"/>
        <w:jc w:val="both"/>
        <w:rPr>
          <w:rFonts w:ascii="Arial" w:hAnsi="Arial" w:cs="Arial"/>
          <w:color w:val="000000"/>
          <w:lang w:eastAsia="es-CO"/>
        </w:rPr>
      </w:pPr>
      <w:r w:rsidRPr="00B429DD">
        <w:rPr>
          <w:rFonts w:ascii="Arial" w:hAnsi="Arial" w:cs="Arial"/>
          <w:color w:val="000000"/>
          <w:lang w:eastAsia="es-CO"/>
        </w:rPr>
        <w:t xml:space="preserve">El personal debe ser mayor de edad, con conocimientos técnicos y con experiencia en el manejo de pólvora, artículos pirotécnicos o fuegos artificiales, y </w:t>
      </w:r>
      <w:r w:rsidR="00B5462B">
        <w:rPr>
          <w:rFonts w:ascii="Arial" w:hAnsi="Arial" w:cs="Arial"/>
          <w:color w:val="000000"/>
          <w:lang w:eastAsia="es-CO"/>
        </w:rPr>
        <w:t>contar con</w:t>
      </w:r>
      <w:r w:rsidRPr="00B429DD">
        <w:rPr>
          <w:rFonts w:ascii="Arial" w:hAnsi="Arial" w:cs="Arial"/>
          <w:color w:val="000000"/>
          <w:lang w:eastAsia="es-CO"/>
        </w:rPr>
        <w:t xml:space="preserve"> carné</w:t>
      </w:r>
      <w:r w:rsidR="0043117F">
        <w:rPr>
          <w:rFonts w:ascii="Arial" w:hAnsi="Arial" w:cs="Arial"/>
          <w:color w:val="000000"/>
          <w:lang w:eastAsia="es-CO"/>
        </w:rPr>
        <w:t xml:space="preserve"> </w:t>
      </w:r>
      <w:r w:rsidR="00B5462B">
        <w:rPr>
          <w:rFonts w:ascii="Arial" w:hAnsi="Arial" w:cs="Arial"/>
          <w:color w:val="000000"/>
          <w:lang w:eastAsia="es-CO"/>
        </w:rPr>
        <w:t xml:space="preserve">el que tendrá </w:t>
      </w:r>
      <w:r w:rsidRPr="00B429DD">
        <w:rPr>
          <w:rFonts w:ascii="Arial" w:hAnsi="Arial" w:cs="Arial"/>
          <w:color w:val="000000"/>
          <w:lang w:eastAsia="es-CO"/>
        </w:rPr>
        <w:t xml:space="preserve">vigencia nacional </w:t>
      </w:r>
      <w:r w:rsidR="00B5462B" w:rsidRPr="00B429DD">
        <w:rPr>
          <w:rFonts w:ascii="Arial" w:hAnsi="Arial" w:cs="Arial"/>
          <w:color w:val="000000"/>
          <w:lang w:eastAsia="es-CO"/>
        </w:rPr>
        <w:t>expedida</w:t>
      </w:r>
      <w:r w:rsidRPr="00B429DD">
        <w:rPr>
          <w:rFonts w:ascii="Arial" w:hAnsi="Arial" w:cs="Arial"/>
          <w:color w:val="000000"/>
          <w:lang w:eastAsia="es-CO"/>
        </w:rPr>
        <w:t xml:space="preserve"> por </w:t>
      </w:r>
      <w:r w:rsidR="00F126B7">
        <w:rPr>
          <w:rFonts w:ascii="Arial" w:hAnsi="Arial" w:cs="Arial"/>
          <w:color w:val="000000"/>
          <w:lang w:eastAsia="es-CO"/>
        </w:rPr>
        <w:t>las alcaldías municipales o distritales b</w:t>
      </w:r>
      <w:r w:rsidRPr="00B429DD">
        <w:rPr>
          <w:rFonts w:ascii="Arial" w:hAnsi="Arial" w:cs="Arial"/>
          <w:color w:val="000000"/>
          <w:lang w:eastAsia="es-CO"/>
        </w:rPr>
        <w:t>ajo los requisitos que establezca el consejo municipal de gestión de riesgo y desastres.</w:t>
      </w:r>
    </w:p>
    <w:p w14:paraId="7A2F9F81" w14:textId="77777777" w:rsidR="002B134A" w:rsidRPr="00A10805" w:rsidRDefault="002E517B" w:rsidP="001F2F84">
      <w:pPr>
        <w:pStyle w:val="Prrafodelista"/>
        <w:numPr>
          <w:ilvl w:val="0"/>
          <w:numId w:val="3"/>
        </w:numPr>
        <w:ind w:left="567" w:hanging="425"/>
        <w:jc w:val="both"/>
        <w:rPr>
          <w:rFonts w:ascii="Arial" w:hAnsi="Arial" w:cs="Arial"/>
          <w:color w:val="000000"/>
          <w:lang w:eastAsia="es-CO"/>
        </w:rPr>
      </w:pPr>
      <w:r w:rsidRPr="00A10805">
        <w:rPr>
          <w:rFonts w:ascii="Arial" w:hAnsi="Arial" w:cs="Arial"/>
          <w:color w:val="000000"/>
          <w:lang w:eastAsia="es-CO"/>
        </w:rPr>
        <w:t xml:space="preserve">La </w:t>
      </w:r>
      <w:r w:rsidR="00A96233">
        <w:rPr>
          <w:rFonts w:ascii="Arial" w:hAnsi="Arial" w:cs="Arial"/>
          <w:color w:val="000000"/>
          <w:lang w:eastAsia="es-CO"/>
        </w:rPr>
        <w:t xml:space="preserve">solicitud debe estar acompañada de la </w:t>
      </w:r>
      <w:r w:rsidRPr="00A10805">
        <w:rPr>
          <w:rFonts w:ascii="Arial" w:hAnsi="Arial" w:cs="Arial"/>
          <w:color w:val="000000"/>
          <w:lang w:eastAsia="es-CO"/>
        </w:rPr>
        <w:t>delimitación de zonas, fechas y horarios dentro de las cuales podrá realizarse la distribución, venta o uso y de las condiciones para ello.</w:t>
      </w:r>
    </w:p>
    <w:p w14:paraId="10071380" w14:textId="77777777" w:rsidR="002B134A" w:rsidRPr="00904B05" w:rsidRDefault="002E517B" w:rsidP="001F2F84">
      <w:pPr>
        <w:pStyle w:val="Prrafodelista"/>
        <w:numPr>
          <w:ilvl w:val="0"/>
          <w:numId w:val="3"/>
        </w:numPr>
        <w:ind w:left="567"/>
        <w:jc w:val="both"/>
        <w:rPr>
          <w:rFonts w:ascii="Arial" w:hAnsi="Arial" w:cs="Arial"/>
          <w:color w:val="000000"/>
          <w:lang w:eastAsia="es-CO"/>
        </w:rPr>
      </w:pPr>
      <w:r w:rsidRPr="00A10805">
        <w:rPr>
          <w:rFonts w:ascii="Arial" w:hAnsi="Arial" w:cs="Arial"/>
          <w:color w:val="000000"/>
          <w:lang w:eastAsia="es-CO"/>
        </w:rPr>
        <w:t>Cuando se trate de espectáculos o demostraciones públicas</w:t>
      </w:r>
      <w:r w:rsidR="003962F7">
        <w:rPr>
          <w:rFonts w:ascii="Arial" w:hAnsi="Arial" w:cs="Arial"/>
          <w:color w:val="000000"/>
          <w:lang w:eastAsia="es-CO"/>
        </w:rPr>
        <w:t xml:space="preserve"> de artículos </w:t>
      </w:r>
      <w:r w:rsidR="0072046A">
        <w:rPr>
          <w:rFonts w:ascii="Arial" w:hAnsi="Arial" w:cs="Arial"/>
          <w:color w:val="000000"/>
          <w:lang w:eastAsia="es-CO"/>
        </w:rPr>
        <w:t xml:space="preserve">pirotécnicos </w:t>
      </w:r>
      <w:r w:rsidR="0072046A" w:rsidRPr="00A10805">
        <w:rPr>
          <w:rFonts w:ascii="Arial" w:hAnsi="Arial" w:cs="Arial"/>
          <w:color w:val="000000"/>
          <w:lang w:eastAsia="es-CO"/>
        </w:rPr>
        <w:t>de</w:t>
      </w:r>
      <w:r w:rsidR="003962F7">
        <w:rPr>
          <w:rFonts w:ascii="Arial" w:hAnsi="Arial" w:cs="Arial"/>
          <w:color w:val="000000"/>
          <w:lang w:eastAsia="es-CO"/>
        </w:rPr>
        <w:t xml:space="preserve"> </w:t>
      </w:r>
      <w:r w:rsidR="0072046A">
        <w:rPr>
          <w:rFonts w:ascii="Arial" w:hAnsi="Arial" w:cs="Arial"/>
          <w:color w:val="000000"/>
          <w:lang w:eastAsia="es-CO"/>
        </w:rPr>
        <w:t>categoría tres</w:t>
      </w:r>
      <w:r w:rsidR="003962F7">
        <w:rPr>
          <w:rFonts w:ascii="Arial" w:hAnsi="Arial" w:cs="Arial"/>
          <w:color w:val="000000"/>
          <w:lang w:eastAsia="es-CO"/>
        </w:rPr>
        <w:t xml:space="preserve"> (3), </w:t>
      </w:r>
      <w:r w:rsidR="003A6CB4">
        <w:rPr>
          <w:rFonts w:ascii="Arial" w:hAnsi="Arial" w:cs="Arial"/>
          <w:color w:val="000000"/>
          <w:lang w:eastAsia="es-CO"/>
        </w:rPr>
        <w:t xml:space="preserve">los sitios y lugares deberán estar previamente autorizados y contar con las condiciones técnicas </w:t>
      </w:r>
      <w:r w:rsidRPr="00904B05">
        <w:rPr>
          <w:rFonts w:ascii="Arial" w:hAnsi="Arial" w:cs="Arial"/>
          <w:color w:val="000000"/>
          <w:lang w:eastAsia="es-CO"/>
        </w:rPr>
        <w:t>estable</w:t>
      </w:r>
      <w:r w:rsidR="003A6CB4">
        <w:rPr>
          <w:rFonts w:ascii="Arial" w:hAnsi="Arial" w:cs="Arial"/>
          <w:color w:val="000000"/>
          <w:lang w:eastAsia="es-CO"/>
        </w:rPr>
        <w:t>cidas por</w:t>
      </w:r>
      <w:r w:rsidRPr="00904B05">
        <w:rPr>
          <w:rFonts w:ascii="Arial" w:hAnsi="Arial" w:cs="Arial"/>
          <w:color w:val="000000"/>
          <w:lang w:eastAsia="es-CO"/>
        </w:rPr>
        <w:t xml:space="preserve"> el alcalde municipal o distrital según lo dispuesto por los cuerpos de bomberos o unidades especializadas.</w:t>
      </w:r>
    </w:p>
    <w:p w14:paraId="7A83BDE2" w14:textId="77777777" w:rsidR="002B134A" w:rsidRPr="00904B05" w:rsidRDefault="002E517B" w:rsidP="001F2F84">
      <w:pPr>
        <w:pStyle w:val="Prrafodelista"/>
        <w:numPr>
          <w:ilvl w:val="0"/>
          <w:numId w:val="3"/>
        </w:numPr>
        <w:ind w:left="567"/>
        <w:jc w:val="both"/>
        <w:rPr>
          <w:rFonts w:ascii="Arial" w:hAnsi="Arial" w:cs="Arial"/>
          <w:color w:val="000000"/>
          <w:lang w:eastAsia="es-CO"/>
        </w:rPr>
      </w:pPr>
      <w:r w:rsidRPr="00904B05">
        <w:rPr>
          <w:rFonts w:ascii="Arial" w:hAnsi="Arial" w:cs="Arial"/>
          <w:color w:val="000000"/>
          <w:lang w:eastAsia="es-CO"/>
        </w:rPr>
        <w:t>La exigencia de condiciones de seguridad</w:t>
      </w:r>
      <w:r w:rsidR="002B15E1">
        <w:rPr>
          <w:rFonts w:ascii="Arial" w:hAnsi="Arial" w:cs="Arial"/>
          <w:color w:val="000000"/>
          <w:lang w:eastAsia="es-CO"/>
        </w:rPr>
        <w:t xml:space="preserve"> humana</w:t>
      </w:r>
      <w:r w:rsidRPr="00904B05">
        <w:rPr>
          <w:rFonts w:ascii="Arial" w:hAnsi="Arial" w:cs="Arial"/>
          <w:color w:val="000000"/>
          <w:lang w:eastAsia="es-CO"/>
        </w:rPr>
        <w:t xml:space="preserve"> y medidas </w:t>
      </w:r>
      <w:r w:rsidR="002B15E1">
        <w:rPr>
          <w:rFonts w:ascii="Arial" w:hAnsi="Arial" w:cs="Arial"/>
          <w:color w:val="000000"/>
          <w:lang w:eastAsia="es-CO"/>
        </w:rPr>
        <w:t xml:space="preserve">de protección contra incendios </w:t>
      </w:r>
      <w:r w:rsidRPr="00904B05">
        <w:rPr>
          <w:rFonts w:ascii="Arial" w:hAnsi="Arial" w:cs="Arial"/>
          <w:color w:val="000000"/>
          <w:lang w:eastAsia="es-CO"/>
        </w:rPr>
        <w:t>para</w:t>
      </w:r>
      <w:r w:rsidR="002B15E1">
        <w:rPr>
          <w:rFonts w:ascii="Arial" w:hAnsi="Arial" w:cs="Arial"/>
          <w:color w:val="000000"/>
          <w:lang w:eastAsia="es-CO"/>
        </w:rPr>
        <w:t xml:space="preserve"> los establecimientos en donde se realice</w:t>
      </w:r>
      <w:r w:rsidRPr="00904B05">
        <w:rPr>
          <w:rFonts w:ascii="Arial" w:hAnsi="Arial" w:cs="Arial"/>
          <w:color w:val="000000"/>
          <w:lang w:eastAsia="es-CO"/>
        </w:rPr>
        <w:t xml:space="preserve"> el almacenamiento, distribución, venta, y uso, según concepto previo expedido por los </w:t>
      </w:r>
      <w:r w:rsidR="002B15E1">
        <w:rPr>
          <w:rFonts w:ascii="Arial" w:hAnsi="Arial" w:cs="Arial"/>
          <w:color w:val="000000"/>
          <w:lang w:eastAsia="es-CO"/>
        </w:rPr>
        <w:t>c</w:t>
      </w:r>
      <w:r w:rsidRPr="00904B05">
        <w:rPr>
          <w:rFonts w:ascii="Arial" w:hAnsi="Arial" w:cs="Arial"/>
          <w:color w:val="000000"/>
          <w:lang w:eastAsia="es-CO"/>
        </w:rPr>
        <w:t xml:space="preserve">uerpos de </w:t>
      </w:r>
      <w:r w:rsidR="002B15E1">
        <w:rPr>
          <w:rFonts w:ascii="Arial" w:hAnsi="Arial" w:cs="Arial"/>
          <w:color w:val="000000"/>
          <w:lang w:eastAsia="es-CO"/>
        </w:rPr>
        <w:t>b</w:t>
      </w:r>
      <w:r w:rsidRPr="00904B05">
        <w:rPr>
          <w:rFonts w:ascii="Arial" w:hAnsi="Arial" w:cs="Arial"/>
          <w:color w:val="000000"/>
          <w:lang w:eastAsia="es-CO"/>
        </w:rPr>
        <w:t>omberos o unidades especializadas.</w:t>
      </w:r>
    </w:p>
    <w:p w14:paraId="2B1883A2" w14:textId="77777777" w:rsidR="002B134A" w:rsidRPr="00904B05" w:rsidRDefault="002E517B" w:rsidP="001F2F84">
      <w:pPr>
        <w:pStyle w:val="Prrafodelista"/>
        <w:numPr>
          <w:ilvl w:val="0"/>
          <w:numId w:val="3"/>
        </w:numPr>
        <w:ind w:left="567"/>
        <w:jc w:val="both"/>
        <w:rPr>
          <w:rFonts w:ascii="Arial" w:hAnsi="Arial" w:cs="Arial"/>
          <w:color w:val="000000"/>
          <w:lang w:eastAsia="es-CO"/>
        </w:rPr>
      </w:pPr>
      <w:r w:rsidRPr="00904B05">
        <w:rPr>
          <w:rFonts w:ascii="Arial" w:hAnsi="Arial" w:cs="Arial"/>
          <w:color w:val="000000"/>
          <w:lang w:eastAsia="es-CO"/>
        </w:rPr>
        <w:t>La fijación de requerimientos especiales cuando la demostración se efectúe en un medio de transporte.</w:t>
      </w:r>
    </w:p>
    <w:p w14:paraId="36C06785" w14:textId="77777777" w:rsidR="00271AAC" w:rsidRDefault="00271AAC" w:rsidP="002D6EE7">
      <w:pPr>
        <w:jc w:val="both"/>
        <w:rPr>
          <w:rFonts w:ascii="Arial" w:hAnsi="Arial" w:cs="Arial"/>
          <w:b/>
          <w:bCs/>
          <w:color w:val="000000"/>
          <w:lang w:eastAsia="es-CO"/>
        </w:rPr>
      </w:pPr>
    </w:p>
    <w:p w14:paraId="25B8DA38" w14:textId="580E46D6" w:rsidR="002D6EE7" w:rsidRDefault="00D86F62" w:rsidP="002D6EE7">
      <w:pPr>
        <w:jc w:val="both"/>
        <w:rPr>
          <w:rFonts w:ascii="Arial" w:hAnsi="Arial" w:cs="Arial"/>
          <w:color w:val="000000"/>
          <w:lang w:eastAsia="es-CO"/>
        </w:rPr>
      </w:pPr>
      <w:r w:rsidRPr="00D86F62">
        <w:rPr>
          <w:rFonts w:ascii="Arial" w:hAnsi="Arial" w:cs="Arial"/>
          <w:b/>
          <w:bCs/>
          <w:color w:val="000000"/>
          <w:lang w:eastAsia="es-CO"/>
        </w:rPr>
        <w:lastRenderedPageBreak/>
        <w:t>PARÁGRAFO</w:t>
      </w:r>
      <w:r w:rsidR="009F3C0B">
        <w:rPr>
          <w:rFonts w:ascii="Arial" w:hAnsi="Arial" w:cs="Arial"/>
          <w:b/>
          <w:bCs/>
          <w:color w:val="000000"/>
          <w:lang w:eastAsia="es-CO"/>
        </w:rPr>
        <w:t xml:space="preserve"> 1</w:t>
      </w:r>
      <w:r w:rsidRPr="00D86F62">
        <w:rPr>
          <w:rFonts w:ascii="Arial" w:hAnsi="Arial" w:cs="Arial"/>
          <w:b/>
          <w:bCs/>
          <w:color w:val="000000"/>
          <w:lang w:eastAsia="es-CO"/>
        </w:rPr>
        <w:t>:</w:t>
      </w:r>
      <w:r>
        <w:rPr>
          <w:rFonts w:ascii="Arial" w:hAnsi="Arial" w:cs="Arial"/>
          <w:color w:val="000000"/>
          <w:lang w:eastAsia="es-CO"/>
        </w:rPr>
        <w:t xml:space="preserve"> </w:t>
      </w:r>
      <w:r w:rsidR="002D6EE7">
        <w:rPr>
          <w:rFonts w:ascii="Arial" w:hAnsi="Arial" w:cs="Arial"/>
          <w:color w:val="000000"/>
          <w:lang w:eastAsia="es-CO"/>
        </w:rPr>
        <w:t xml:space="preserve">La autorización que refiere el numeral primero del presente artículo, </w:t>
      </w:r>
      <w:r>
        <w:rPr>
          <w:rFonts w:ascii="Arial" w:hAnsi="Arial" w:cs="Arial"/>
          <w:color w:val="000000"/>
          <w:lang w:eastAsia="es-CO"/>
        </w:rPr>
        <w:t xml:space="preserve">aplicará transitoriamente, </w:t>
      </w:r>
      <w:r w:rsidR="002D6EE7">
        <w:rPr>
          <w:rFonts w:ascii="Arial" w:hAnsi="Arial" w:cs="Arial"/>
          <w:color w:val="000000"/>
          <w:lang w:eastAsia="es-CO"/>
        </w:rPr>
        <w:t>mientras se expide la regulación</w:t>
      </w:r>
      <w:r>
        <w:rPr>
          <w:rFonts w:ascii="Arial" w:hAnsi="Arial" w:cs="Arial"/>
          <w:color w:val="000000"/>
          <w:lang w:eastAsia="es-CO"/>
        </w:rPr>
        <w:t xml:space="preserve"> establecida en e</w:t>
      </w:r>
      <w:r w:rsidR="002D6EE7">
        <w:rPr>
          <w:rFonts w:ascii="Arial" w:hAnsi="Arial" w:cs="Arial"/>
          <w:color w:val="000000"/>
          <w:lang w:eastAsia="es-CO"/>
        </w:rPr>
        <w:t>l artículo 3 de la Ley 2224 de 2022</w:t>
      </w:r>
      <w:r>
        <w:rPr>
          <w:rFonts w:ascii="Arial" w:hAnsi="Arial" w:cs="Arial"/>
          <w:color w:val="000000"/>
          <w:lang w:eastAsia="es-CO"/>
        </w:rPr>
        <w:t xml:space="preserve">. </w:t>
      </w:r>
      <w:r w:rsidR="002D6EE7">
        <w:rPr>
          <w:rFonts w:ascii="Arial" w:hAnsi="Arial" w:cs="Arial"/>
          <w:color w:val="000000"/>
          <w:lang w:eastAsia="es-CO"/>
        </w:rPr>
        <w:t xml:space="preserve"> </w:t>
      </w:r>
    </w:p>
    <w:p w14:paraId="3F9849F8" w14:textId="77777777" w:rsidR="009F3C0B" w:rsidRDefault="009F3C0B" w:rsidP="002D6EE7">
      <w:pPr>
        <w:jc w:val="both"/>
        <w:rPr>
          <w:rFonts w:ascii="Arial" w:hAnsi="Arial" w:cs="Arial"/>
          <w:color w:val="000000"/>
          <w:lang w:eastAsia="es-CO"/>
        </w:rPr>
      </w:pPr>
    </w:p>
    <w:p w14:paraId="505A8EB4" w14:textId="3E8A980C" w:rsidR="009F3C0B" w:rsidRDefault="009F3C0B" w:rsidP="002D6EE7">
      <w:pPr>
        <w:jc w:val="both"/>
        <w:rPr>
          <w:rFonts w:ascii="Arial" w:hAnsi="Arial" w:cs="Arial"/>
          <w:color w:val="000000"/>
          <w:lang w:eastAsia="es-CO"/>
        </w:rPr>
      </w:pPr>
      <w:r w:rsidRPr="009F3C0B">
        <w:rPr>
          <w:rFonts w:ascii="Arial" w:hAnsi="Arial" w:cs="Arial"/>
          <w:b/>
          <w:color w:val="000000"/>
          <w:lang w:eastAsia="es-CO"/>
        </w:rPr>
        <w:t>PAR</w:t>
      </w:r>
      <w:r w:rsidR="00503842">
        <w:rPr>
          <w:rFonts w:ascii="Arial" w:hAnsi="Arial" w:cs="Arial"/>
          <w:b/>
          <w:color w:val="000000"/>
          <w:lang w:eastAsia="es-CO"/>
        </w:rPr>
        <w:t>Á</w:t>
      </w:r>
      <w:r w:rsidRPr="009F3C0B">
        <w:rPr>
          <w:rFonts w:ascii="Arial" w:hAnsi="Arial" w:cs="Arial"/>
          <w:b/>
          <w:color w:val="000000"/>
          <w:lang w:eastAsia="es-CO"/>
        </w:rPr>
        <w:t>GRAFO 2.</w:t>
      </w:r>
      <w:r>
        <w:rPr>
          <w:rFonts w:ascii="Arial" w:hAnsi="Arial" w:cs="Arial"/>
          <w:color w:val="000000"/>
          <w:lang w:eastAsia="es-CO"/>
        </w:rPr>
        <w:t xml:space="preserve"> Para el almacenamiento </w:t>
      </w:r>
      <w:r w:rsidR="00A23F37">
        <w:rPr>
          <w:rFonts w:ascii="Arial" w:hAnsi="Arial" w:cs="Arial"/>
          <w:color w:val="000000"/>
          <w:lang w:eastAsia="es-CO"/>
        </w:rPr>
        <w:t>y comercialización de sustancias químicas controladas deberán</w:t>
      </w:r>
      <w:r>
        <w:rPr>
          <w:rFonts w:ascii="Arial" w:hAnsi="Arial" w:cs="Arial"/>
          <w:color w:val="000000"/>
          <w:lang w:eastAsia="es-CO"/>
        </w:rPr>
        <w:t xml:space="preserve"> contar además con la licencia de funcionamiento expedida por el </w:t>
      </w:r>
      <w:r w:rsidRPr="001F63BB">
        <w:rPr>
          <w:rFonts w:ascii="Arial" w:hAnsi="Arial" w:cs="Arial"/>
          <w:lang w:eastAsia="es-CO"/>
        </w:rPr>
        <w:t>Departamento Control Comercio de Armas, Municiones y Explosivos</w:t>
      </w:r>
    </w:p>
    <w:p w14:paraId="3D21608A" w14:textId="77777777" w:rsidR="002D6EE7" w:rsidRDefault="002D6EE7" w:rsidP="002D6EE7">
      <w:pPr>
        <w:jc w:val="both"/>
        <w:rPr>
          <w:rFonts w:ascii="Arial" w:hAnsi="Arial" w:cs="Arial"/>
          <w:color w:val="000000"/>
          <w:lang w:eastAsia="es-CO"/>
        </w:rPr>
      </w:pPr>
    </w:p>
    <w:p w14:paraId="44815D1B" w14:textId="3B0AA80D" w:rsidR="00862EBD" w:rsidRPr="00503842" w:rsidRDefault="00503842" w:rsidP="00503842">
      <w:pPr>
        <w:jc w:val="both"/>
        <w:rPr>
          <w:rFonts w:ascii="Arial" w:hAnsi="Arial" w:cs="Arial"/>
          <w:b/>
          <w:lang w:eastAsia="es-CO"/>
        </w:rPr>
      </w:pPr>
      <w:r w:rsidRPr="00692358">
        <w:rPr>
          <w:rFonts w:ascii="Arial" w:hAnsi="Arial" w:cs="Arial"/>
          <w:b/>
          <w:bCs/>
          <w:i/>
          <w:lang w:eastAsia="es-CO"/>
        </w:rPr>
        <w:t>Artículo 2.2.4.2.</w:t>
      </w:r>
      <w:r>
        <w:rPr>
          <w:rFonts w:ascii="Arial" w:hAnsi="Arial" w:cs="Arial"/>
          <w:b/>
          <w:bCs/>
          <w:i/>
          <w:lang w:eastAsia="es-CO"/>
        </w:rPr>
        <w:t>6</w:t>
      </w:r>
      <w:r>
        <w:rPr>
          <w:rFonts w:ascii="Arial" w:hAnsi="Arial" w:cs="Arial"/>
          <w:iCs/>
          <w:lang w:eastAsia="es-CO"/>
        </w:rPr>
        <w:t xml:space="preserve"> </w:t>
      </w:r>
      <w:r w:rsidR="002B134A" w:rsidRPr="00503842">
        <w:rPr>
          <w:rFonts w:ascii="Arial" w:hAnsi="Arial" w:cs="Arial"/>
          <w:b/>
          <w:bCs/>
          <w:i/>
          <w:iCs/>
          <w:lang w:eastAsia="es-CO"/>
        </w:rPr>
        <w:t>R</w:t>
      </w:r>
      <w:r w:rsidR="00862EBD" w:rsidRPr="00503842">
        <w:rPr>
          <w:rFonts w:ascii="Arial" w:hAnsi="Arial" w:cs="Arial"/>
          <w:b/>
          <w:bCs/>
          <w:i/>
          <w:iCs/>
          <w:lang w:eastAsia="es-CO"/>
        </w:rPr>
        <w:t xml:space="preserve">equisitos para la </w:t>
      </w:r>
      <w:r w:rsidR="00090063" w:rsidRPr="00503842">
        <w:rPr>
          <w:rFonts w:ascii="Arial" w:hAnsi="Arial" w:cs="Arial"/>
          <w:b/>
          <w:bCs/>
          <w:i/>
          <w:iCs/>
          <w:lang w:eastAsia="es-CO"/>
        </w:rPr>
        <w:t xml:space="preserve">fabricación, importación </w:t>
      </w:r>
      <w:r w:rsidR="00862EBD" w:rsidRPr="00503842">
        <w:rPr>
          <w:rFonts w:ascii="Arial" w:hAnsi="Arial" w:cs="Arial"/>
          <w:b/>
          <w:bCs/>
          <w:i/>
          <w:iCs/>
          <w:lang w:eastAsia="es-CO"/>
        </w:rPr>
        <w:t xml:space="preserve">y </w:t>
      </w:r>
      <w:r w:rsidR="00090063" w:rsidRPr="00503842">
        <w:rPr>
          <w:rFonts w:ascii="Arial" w:hAnsi="Arial" w:cs="Arial"/>
          <w:b/>
          <w:bCs/>
          <w:i/>
          <w:iCs/>
          <w:lang w:eastAsia="es-CO"/>
        </w:rPr>
        <w:t xml:space="preserve">distribución </w:t>
      </w:r>
      <w:r w:rsidR="00862EBD" w:rsidRPr="00503842">
        <w:rPr>
          <w:rFonts w:ascii="Arial" w:hAnsi="Arial" w:cs="Arial"/>
          <w:b/>
          <w:bCs/>
          <w:i/>
          <w:iCs/>
          <w:lang w:eastAsia="es-CO"/>
        </w:rPr>
        <w:t xml:space="preserve">de </w:t>
      </w:r>
      <w:r w:rsidR="00010ACA" w:rsidRPr="00503842">
        <w:rPr>
          <w:rFonts w:ascii="Arial" w:hAnsi="Arial" w:cs="Arial"/>
          <w:b/>
          <w:bCs/>
          <w:i/>
          <w:iCs/>
          <w:lang w:eastAsia="es-CO"/>
        </w:rPr>
        <w:t xml:space="preserve">materias primas controladas </w:t>
      </w:r>
      <w:r w:rsidR="006922B7" w:rsidRPr="00503842">
        <w:rPr>
          <w:rFonts w:ascii="Arial" w:hAnsi="Arial" w:cs="Arial"/>
          <w:b/>
          <w:bCs/>
          <w:i/>
          <w:iCs/>
          <w:lang w:eastAsia="es-CO"/>
        </w:rPr>
        <w:t>por el Ministerio de Def</w:t>
      </w:r>
      <w:r w:rsidR="00B00FF7" w:rsidRPr="00503842">
        <w:rPr>
          <w:rFonts w:ascii="Arial" w:hAnsi="Arial" w:cs="Arial"/>
          <w:b/>
          <w:bCs/>
          <w:i/>
          <w:iCs/>
          <w:lang w:eastAsia="es-CO"/>
        </w:rPr>
        <w:t>e</w:t>
      </w:r>
      <w:r w:rsidR="006922B7" w:rsidRPr="00503842">
        <w:rPr>
          <w:rFonts w:ascii="Arial" w:hAnsi="Arial" w:cs="Arial"/>
          <w:b/>
          <w:bCs/>
          <w:i/>
          <w:iCs/>
          <w:lang w:eastAsia="es-CO"/>
        </w:rPr>
        <w:t>nsa, usadas en la fabricación</w:t>
      </w:r>
      <w:r w:rsidR="00010ACA" w:rsidRPr="00503842">
        <w:rPr>
          <w:rFonts w:ascii="Arial" w:hAnsi="Arial" w:cs="Arial"/>
          <w:b/>
          <w:bCs/>
          <w:i/>
          <w:iCs/>
          <w:lang w:eastAsia="es-CO"/>
        </w:rPr>
        <w:t xml:space="preserve"> de </w:t>
      </w:r>
      <w:r w:rsidR="00862EBD" w:rsidRPr="00503842">
        <w:rPr>
          <w:rFonts w:ascii="Arial" w:hAnsi="Arial" w:cs="Arial"/>
          <w:b/>
          <w:bCs/>
          <w:i/>
          <w:iCs/>
          <w:lang w:eastAsia="es-CO"/>
        </w:rPr>
        <w:t>pólvora</w:t>
      </w:r>
      <w:r w:rsidR="00B00FF7" w:rsidRPr="00503842">
        <w:rPr>
          <w:rFonts w:ascii="Arial" w:hAnsi="Arial" w:cs="Arial"/>
          <w:b/>
          <w:bCs/>
          <w:i/>
          <w:iCs/>
          <w:lang w:eastAsia="es-CO"/>
        </w:rPr>
        <w:t xml:space="preserve"> y artículos pirotécnicos.</w:t>
      </w:r>
      <w:r w:rsidR="00862EBD" w:rsidRPr="00503842">
        <w:rPr>
          <w:rFonts w:ascii="Arial" w:hAnsi="Arial" w:cs="Arial"/>
          <w:lang w:eastAsia="es-CO"/>
        </w:rPr>
        <w:t xml:space="preserve"> </w:t>
      </w:r>
      <w:r w:rsidR="003B33F7" w:rsidRPr="00503842">
        <w:rPr>
          <w:rFonts w:ascii="Arial" w:hAnsi="Arial" w:cs="Arial"/>
          <w:lang w:eastAsia="es-CO"/>
        </w:rPr>
        <w:t xml:space="preserve">El Departamento Control Comercio de Armas, Municiones y Explosivos emitirá permiso de uso y adquisición de materias primas controladas, para la </w:t>
      </w:r>
      <w:r w:rsidR="003B33F7" w:rsidRPr="00503842">
        <w:rPr>
          <w:rFonts w:ascii="Arial" w:hAnsi="Arial" w:cs="Arial"/>
          <w:bCs/>
          <w:iCs/>
          <w:lang w:eastAsia="es-CO"/>
        </w:rPr>
        <w:t>fabricación, importación y distribución de clorato de potasio, perclorato de potasio, aluminio, fosforo rojo, nitrato de potasio y nitrato de bario,</w:t>
      </w:r>
      <w:r w:rsidR="003B33F7" w:rsidRPr="00503842">
        <w:rPr>
          <w:rFonts w:ascii="Arial" w:hAnsi="Arial" w:cs="Arial"/>
          <w:b/>
          <w:bCs/>
          <w:i/>
          <w:iCs/>
          <w:lang w:eastAsia="es-CO"/>
        </w:rPr>
        <w:t xml:space="preserve"> </w:t>
      </w:r>
      <w:r w:rsidR="00862EBD" w:rsidRPr="00503842">
        <w:rPr>
          <w:rFonts w:ascii="Arial" w:hAnsi="Arial" w:cs="Arial"/>
          <w:lang w:eastAsia="es-CO"/>
        </w:rPr>
        <w:t xml:space="preserve">previo </w:t>
      </w:r>
      <w:r w:rsidR="00010ACA" w:rsidRPr="00503842">
        <w:rPr>
          <w:rFonts w:ascii="Arial" w:hAnsi="Arial" w:cs="Arial"/>
          <w:lang w:eastAsia="es-CO"/>
        </w:rPr>
        <w:t xml:space="preserve">cumplimiento y </w:t>
      </w:r>
      <w:r w:rsidR="00862EBD" w:rsidRPr="00503842">
        <w:rPr>
          <w:rFonts w:ascii="Arial" w:hAnsi="Arial" w:cs="Arial"/>
          <w:lang w:eastAsia="es-CO"/>
        </w:rPr>
        <w:t>lleno de los siguientes requisitos:</w:t>
      </w:r>
    </w:p>
    <w:p w14:paraId="31DDBFE2" w14:textId="77777777" w:rsidR="00862EBD" w:rsidRPr="002D359B" w:rsidRDefault="00862EBD" w:rsidP="00F10DEA">
      <w:pPr>
        <w:autoSpaceDE w:val="0"/>
        <w:autoSpaceDN w:val="0"/>
        <w:adjustRightInd w:val="0"/>
        <w:jc w:val="both"/>
        <w:rPr>
          <w:rFonts w:ascii="Arial" w:hAnsi="Arial" w:cs="Arial"/>
          <w:sz w:val="16"/>
          <w:szCs w:val="16"/>
          <w:lang w:eastAsia="es-CO"/>
        </w:rPr>
      </w:pPr>
    </w:p>
    <w:p w14:paraId="23170A3C" w14:textId="77777777" w:rsidR="00862EBD" w:rsidRDefault="00862EBD" w:rsidP="001F2F84">
      <w:pPr>
        <w:pStyle w:val="Prrafodelista"/>
        <w:numPr>
          <w:ilvl w:val="0"/>
          <w:numId w:val="2"/>
        </w:numPr>
        <w:autoSpaceDE w:val="0"/>
        <w:autoSpaceDN w:val="0"/>
        <w:adjustRightInd w:val="0"/>
        <w:ind w:left="567"/>
        <w:jc w:val="both"/>
        <w:rPr>
          <w:rFonts w:ascii="Arial" w:hAnsi="Arial" w:cs="Arial"/>
          <w:lang w:eastAsia="es-CO"/>
        </w:rPr>
      </w:pPr>
      <w:r w:rsidRPr="001F63BB">
        <w:rPr>
          <w:rFonts w:ascii="Arial" w:hAnsi="Arial" w:cs="Arial"/>
          <w:lang w:eastAsia="es-CO"/>
        </w:rPr>
        <w:t xml:space="preserve">Solicitud dirigida al Departamento Control Comercio de Armas, Municiones y Explosivos, en la que se </w:t>
      </w:r>
      <w:r w:rsidR="00520329">
        <w:rPr>
          <w:rFonts w:ascii="Arial" w:hAnsi="Arial" w:cs="Arial"/>
          <w:lang w:eastAsia="es-CO"/>
        </w:rPr>
        <w:t>especifique clase, cantidad requerida de cada sustancia, ubi</w:t>
      </w:r>
      <w:r w:rsidR="00520329" w:rsidRPr="001F63BB">
        <w:rPr>
          <w:rFonts w:ascii="Arial" w:hAnsi="Arial" w:cs="Arial"/>
          <w:lang w:eastAsia="es-CO"/>
        </w:rPr>
        <w:t>cación</w:t>
      </w:r>
      <w:r w:rsidR="00943053">
        <w:rPr>
          <w:rFonts w:ascii="Arial" w:hAnsi="Arial" w:cs="Arial"/>
          <w:lang w:eastAsia="es-CO"/>
        </w:rPr>
        <w:t xml:space="preserve"> </w:t>
      </w:r>
      <w:r w:rsidRPr="001F63BB">
        <w:rPr>
          <w:rFonts w:ascii="Arial" w:hAnsi="Arial" w:cs="Arial"/>
          <w:lang w:eastAsia="es-CO"/>
        </w:rPr>
        <w:t>do</w:t>
      </w:r>
      <w:r w:rsidR="007B09DE">
        <w:rPr>
          <w:rFonts w:ascii="Arial" w:hAnsi="Arial" w:cs="Arial"/>
          <w:lang w:eastAsia="es-CO"/>
        </w:rPr>
        <w:t xml:space="preserve">nde se almacenarán y utilizarán, </w:t>
      </w:r>
      <w:r w:rsidRPr="001F63BB">
        <w:rPr>
          <w:rFonts w:ascii="Arial" w:hAnsi="Arial" w:cs="Arial"/>
          <w:lang w:eastAsia="es-CO"/>
        </w:rPr>
        <w:t>firmada por el representante legal inscrito ante el Departamento Control Comercio de Armas, Municiones y Explosivos.</w:t>
      </w:r>
    </w:p>
    <w:p w14:paraId="45F05E10" w14:textId="4A049A34" w:rsidR="007F72CF" w:rsidRDefault="007F72CF" w:rsidP="007F72CF">
      <w:pPr>
        <w:pStyle w:val="Prrafodelista"/>
        <w:numPr>
          <w:ilvl w:val="0"/>
          <w:numId w:val="2"/>
        </w:numPr>
        <w:autoSpaceDE w:val="0"/>
        <w:autoSpaceDN w:val="0"/>
        <w:adjustRightInd w:val="0"/>
        <w:ind w:left="567"/>
        <w:jc w:val="both"/>
        <w:rPr>
          <w:rFonts w:ascii="Arial" w:hAnsi="Arial" w:cs="Arial"/>
          <w:lang w:eastAsia="es-CO"/>
        </w:rPr>
      </w:pPr>
      <w:r w:rsidRPr="001F63BB">
        <w:rPr>
          <w:rFonts w:ascii="Arial" w:hAnsi="Arial" w:cs="Arial"/>
          <w:lang w:eastAsia="es-CO"/>
        </w:rPr>
        <w:t xml:space="preserve">Concepto favorable </w:t>
      </w:r>
      <w:r>
        <w:rPr>
          <w:rFonts w:ascii="Arial" w:hAnsi="Arial" w:cs="Arial"/>
          <w:lang w:eastAsia="es-CO"/>
        </w:rPr>
        <w:t>e informe de revista de inspección ordenada por</w:t>
      </w:r>
      <w:r w:rsidRPr="001F63BB">
        <w:rPr>
          <w:rFonts w:ascii="Arial" w:hAnsi="Arial" w:cs="Arial"/>
          <w:lang w:eastAsia="es-CO"/>
        </w:rPr>
        <w:t xml:space="preserve"> el jefe de Estado Mayor de la Unidad Operativa Menor o por el Ejecutivo y Segundo comandante de la Unidad Táctica en el Ejército Nacional o sus equivalentes en la Armada Nacional o la Fuerza Aérea Colombiana, encargada de la jurisdicción donde </w:t>
      </w:r>
      <w:r w:rsidR="0047250B">
        <w:rPr>
          <w:rFonts w:ascii="Arial" w:hAnsi="Arial" w:cs="Arial"/>
          <w:lang w:eastAsia="es-CO"/>
        </w:rPr>
        <w:t xml:space="preserve">se encuentre ubicada la instalación en la que se fabrique, almacene y distribuya las </w:t>
      </w:r>
      <w:r w:rsidR="00386F8B">
        <w:rPr>
          <w:rFonts w:ascii="Arial" w:hAnsi="Arial" w:cs="Arial"/>
          <w:lang w:eastAsia="es-CO"/>
        </w:rPr>
        <w:t>sustancias químicas</w:t>
      </w:r>
      <w:r w:rsidR="0047250B">
        <w:rPr>
          <w:rFonts w:ascii="Arial" w:hAnsi="Arial" w:cs="Arial"/>
          <w:lang w:eastAsia="es-CO"/>
        </w:rPr>
        <w:t xml:space="preserve"> controladas. </w:t>
      </w:r>
    </w:p>
    <w:p w14:paraId="3155637B" w14:textId="77777777" w:rsidR="002A35F1" w:rsidRDefault="002A35F1" w:rsidP="007F72CF">
      <w:pPr>
        <w:pStyle w:val="Prrafodelista"/>
        <w:numPr>
          <w:ilvl w:val="0"/>
          <w:numId w:val="2"/>
        </w:numPr>
        <w:autoSpaceDE w:val="0"/>
        <w:autoSpaceDN w:val="0"/>
        <w:adjustRightInd w:val="0"/>
        <w:ind w:left="567"/>
        <w:jc w:val="both"/>
        <w:rPr>
          <w:rFonts w:ascii="Arial" w:hAnsi="Arial" w:cs="Arial"/>
          <w:lang w:eastAsia="es-CO"/>
        </w:rPr>
      </w:pPr>
      <w:r>
        <w:rPr>
          <w:rFonts w:ascii="Arial" w:hAnsi="Arial" w:cs="Arial"/>
          <w:lang w:eastAsia="es-CO"/>
        </w:rPr>
        <w:t>Certificado de Cámara de Comercio con vigencia a no mayor de sesenta (60) días, cuyo objeto social sea acorde a la actividad económica para la cual solicita el permiso.</w:t>
      </w:r>
    </w:p>
    <w:p w14:paraId="33D62D17" w14:textId="77777777" w:rsidR="001E3C2B" w:rsidRPr="001F63BB" w:rsidRDefault="001E3C2B" w:rsidP="007F72CF">
      <w:pPr>
        <w:pStyle w:val="Prrafodelista"/>
        <w:numPr>
          <w:ilvl w:val="0"/>
          <w:numId w:val="2"/>
        </w:numPr>
        <w:autoSpaceDE w:val="0"/>
        <w:autoSpaceDN w:val="0"/>
        <w:adjustRightInd w:val="0"/>
        <w:ind w:left="567"/>
        <w:jc w:val="both"/>
        <w:rPr>
          <w:rFonts w:ascii="Arial" w:hAnsi="Arial" w:cs="Arial"/>
          <w:lang w:eastAsia="es-CO"/>
        </w:rPr>
      </w:pPr>
      <w:r>
        <w:rPr>
          <w:rFonts w:ascii="Arial" w:hAnsi="Arial" w:cs="Arial"/>
          <w:lang w:eastAsia="es-CO"/>
        </w:rPr>
        <w:t xml:space="preserve">Autorización para verificación de antecedentes judiciales y copia de cedula de ciudadanía del representante legal y personal responsable de la fabricación y almacenamiento de las sustancias químicas controladas. </w:t>
      </w:r>
    </w:p>
    <w:p w14:paraId="3A8CA92B" w14:textId="77777777" w:rsidR="00862EBD" w:rsidRPr="001F63BB" w:rsidRDefault="00862EBD" w:rsidP="001F2F84">
      <w:pPr>
        <w:pStyle w:val="Prrafodelista"/>
        <w:numPr>
          <w:ilvl w:val="0"/>
          <w:numId w:val="2"/>
        </w:numPr>
        <w:autoSpaceDE w:val="0"/>
        <w:autoSpaceDN w:val="0"/>
        <w:adjustRightInd w:val="0"/>
        <w:ind w:left="567"/>
        <w:jc w:val="both"/>
        <w:rPr>
          <w:rFonts w:ascii="Arial" w:hAnsi="Arial" w:cs="Arial"/>
          <w:lang w:eastAsia="es-CO"/>
        </w:rPr>
      </w:pPr>
      <w:r w:rsidRPr="001F63BB">
        <w:rPr>
          <w:rFonts w:ascii="Arial" w:hAnsi="Arial" w:cs="Arial"/>
          <w:lang w:eastAsia="es-CO"/>
        </w:rPr>
        <w:t xml:space="preserve">Certificación que acredite al personal de la fábrica o del que se encargará </w:t>
      </w:r>
      <w:r w:rsidR="003E3029" w:rsidRPr="001F63BB">
        <w:rPr>
          <w:rFonts w:ascii="Arial" w:hAnsi="Arial" w:cs="Arial"/>
          <w:lang w:eastAsia="es-CO"/>
        </w:rPr>
        <w:t>de la manipulación</w:t>
      </w:r>
      <w:r w:rsidRPr="001F63BB">
        <w:rPr>
          <w:rFonts w:ascii="Arial" w:hAnsi="Arial" w:cs="Arial"/>
          <w:lang w:eastAsia="es-CO"/>
        </w:rPr>
        <w:t xml:space="preserve"> de sustancias químicas o sustancias peligrosas, emitido por el Servicio Nacional de Aprendizaje (SENA). </w:t>
      </w:r>
    </w:p>
    <w:p w14:paraId="414299FB" w14:textId="77777777" w:rsidR="00862EBD" w:rsidRPr="001F63BB" w:rsidRDefault="00862EBD" w:rsidP="001F2F84">
      <w:pPr>
        <w:pStyle w:val="Prrafodelista"/>
        <w:numPr>
          <w:ilvl w:val="0"/>
          <w:numId w:val="2"/>
        </w:numPr>
        <w:autoSpaceDE w:val="0"/>
        <w:autoSpaceDN w:val="0"/>
        <w:adjustRightInd w:val="0"/>
        <w:ind w:left="567"/>
        <w:jc w:val="both"/>
        <w:rPr>
          <w:rFonts w:ascii="Arial" w:hAnsi="Arial" w:cs="Arial"/>
          <w:lang w:eastAsia="es-CO"/>
        </w:rPr>
      </w:pPr>
      <w:r w:rsidRPr="001F63BB">
        <w:rPr>
          <w:rFonts w:ascii="Arial" w:hAnsi="Arial" w:cs="Arial"/>
          <w:lang w:eastAsia="es-CO"/>
        </w:rPr>
        <w:t>Certificado</w:t>
      </w:r>
      <w:r w:rsidR="00C60C1E">
        <w:rPr>
          <w:rFonts w:ascii="Arial" w:hAnsi="Arial" w:cs="Arial"/>
          <w:lang w:eastAsia="es-CO"/>
        </w:rPr>
        <w:t xml:space="preserve"> de seguridad</w:t>
      </w:r>
      <w:r w:rsidR="00FA5A65">
        <w:rPr>
          <w:rFonts w:ascii="Arial" w:hAnsi="Arial" w:cs="Arial"/>
          <w:lang w:eastAsia="es-CO"/>
        </w:rPr>
        <w:t xml:space="preserve"> humana y de protección contra incendio</w:t>
      </w:r>
      <w:r w:rsidR="00C60C1E">
        <w:rPr>
          <w:rFonts w:ascii="Arial" w:hAnsi="Arial" w:cs="Arial"/>
          <w:lang w:eastAsia="es-CO"/>
        </w:rPr>
        <w:t xml:space="preserve"> expedido por el cuerpo de b</w:t>
      </w:r>
      <w:r w:rsidRPr="001F63BB">
        <w:rPr>
          <w:rFonts w:ascii="Arial" w:hAnsi="Arial" w:cs="Arial"/>
          <w:lang w:eastAsia="es-CO"/>
        </w:rPr>
        <w:t>omberos del municipio o distrito</w:t>
      </w:r>
      <w:r w:rsidR="00795744">
        <w:rPr>
          <w:rFonts w:ascii="Arial" w:hAnsi="Arial" w:cs="Arial"/>
          <w:lang w:eastAsia="es-CO"/>
        </w:rPr>
        <w:t xml:space="preserve">. </w:t>
      </w:r>
    </w:p>
    <w:p w14:paraId="331A1757" w14:textId="6EF3139E" w:rsidR="00862EBD" w:rsidRDefault="00862EBD" w:rsidP="001F2F84">
      <w:pPr>
        <w:pStyle w:val="Prrafodelista"/>
        <w:numPr>
          <w:ilvl w:val="0"/>
          <w:numId w:val="2"/>
        </w:numPr>
        <w:autoSpaceDE w:val="0"/>
        <w:autoSpaceDN w:val="0"/>
        <w:adjustRightInd w:val="0"/>
        <w:ind w:left="567"/>
        <w:jc w:val="both"/>
        <w:rPr>
          <w:rFonts w:ascii="Arial" w:hAnsi="Arial" w:cs="Arial"/>
          <w:lang w:eastAsia="es-CO"/>
        </w:rPr>
      </w:pPr>
      <w:r w:rsidRPr="001F63BB">
        <w:rPr>
          <w:rFonts w:ascii="Arial" w:hAnsi="Arial" w:cs="Arial"/>
          <w:lang w:eastAsia="es-CO"/>
        </w:rPr>
        <w:t xml:space="preserve">Certificado </w:t>
      </w:r>
      <w:r w:rsidR="009A011D">
        <w:rPr>
          <w:rFonts w:ascii="Arial" w:hAnsi="Arial" w:cs="Arial"/>
          <w:lang w:eastAsia="es-CO"/>
        </w:rPr>
        <w:t xml:space="preserve">vigente </w:t>
      </w:r>
      <w:r w:rsidRPr="001F63BB">
        <w:rPr>
          <w:rFonts w:ascii="Arial" w:hAnsi="Arial" w:cs="Arial"/>
          <w:lang w:eastAsia="es-CO"/>
        </w:rPr>
        <w:t xml:space="preserve">de </w:t>
      </w:r>
      <w:r w:rsidR="006A4679">
        <w:rPr>
          <w:rFonts w:ascii="Arial" w:hAnsi="Arial" w:cs="Arial"/>
          <w:lang w:eastAsia="es-CO"/>
        </w:rPr>
        <w:t xml:space="preserve">brigadista integral </w:t>
      </w:r>
      <w:r w:rsidRPr="001F63BB">
        <w:rPr>
          <w:rFonts w:ascii="Arial" w:hAnsi="Arial" w:cs="Arial"/>
          <w:lang w:eastAsia="es-CO"/>
        </w:rPr>
        <w:t xml:space="preserve">de las personas que se ocuparan del proceso de </w:t>
      </w:r>
      <w:r w:rsidR="00054478">
        <w:rPr>
          <w:rFonts w:ascii="Arial" w:hAnsi="Arial" w:cs="Arial"/>
          <w:lang w:eastAsia="es-CO"/>
        </w:rPr>
        <w:t>fabricación</w:t>
      </w:r>
      <w:r w:rsidR="009A011D">
        <w:rPr>
          <w:rFonts w:ascii="Arial" w:hAnsi="Arial" w:cs="Arial"/>
          <w:lang w:eastAsia="es-CO"/>
        </w:rPr>
        <w:t xml:space="preserve">, almacenamiento y </w:t>
      </w:r>
      <w:r w:rsidR="00386F8B">
        <w:rPr>
          <w:rFonts w:ascii="Arial" w:hAnsi="Arial" w:cs="Arial"/>
          <w:lang w:eastAsia="es-CO"/>
        </w:rPr>
        <w:t>distribución de</w:t>
      </w:r>
      <w:r w:rsidR="0074145F">
        <w:rPr>
          <w:rFonts w:ascii="Arial" w:hAnsi="Arial" w:cs="Arial"/>
          <w:lang w:eastAsia="es-CO"/>
        </w:rPr>
        <w:t xml:space="preserve"> sustancias químicas controladas</w:t>
      </w:r>
      <w:r w:rsidRPr="001F63BB">
        <w:rPr>
          <w:rFonts w:ascii="Arial" w:hAnsi="Arial" w:cs="Arial"/>
          <w:lang w:eastAsia="es-CO"/>
        </w:rPr>
        <w:t xml:space="preserve">, </w:t>
      </w:r>
      <w:r w:rsidR="00D92E73">
        <w:rPr>
          <w:rFonts w:ascii="Arial" w:hAnsi="Arial" w:cs="Arial"/>
          <w:lang w:eastAsia="es-CO"/>
        </w:rPr>
        <w:t xml:space="preserve">expedido </w:t>
      </w:r>
      <w:r w:rsidR="00455687">
        <w:rPr>
          <w:rFonts w:ascii="Arial" w:hAnsi="Arial" w:cs="Arial"/>
          <w:lang w:eastAsia="es-CO"/>
        </w:rPr>
        <w:t>por los</w:t>
      </w:r>
      <w:r w:rsidR="006A4679">
        <w:rPr>
          <w:rFonts w:ascii="Arial" w:hAnsi="Arial" w:cs="Arial"/>
          <w:lang w:eastAsia="es-CO"/>
        </w:rPr>
        <w:t xml:space="preserve"> Centro</w:t>
      </w:r>
      <w:r w:rsidR="00455687">
        <w:rPr>
          <w:rFonts w:ascii="Arial" w:hAnsi="Arial" w:cs="Arial"/>
          <w:lang w:eastAsia="es-CO"/>
        </w:rPr>
        <w:t>s</w:t>
      </w:r>
      <w:r w:rsidR="006A4679">
        <w:rPr>
          <w:rFonts w:ascii="Arial" w:hAnsi="Arial" w:cs="Arial"/>
          <w:lang w:eastAsia="es-CO"/>
        </w:rPr>
        <w:t xml:space="preserve"> de Formación autorizado</w:t>
      </w:r>
      <w:r w:rsidR="00455687">
        <w:rPr>
          <w:rFonts w:ascii="Arial" w:hAnsi="Arial" w:cs="Arial"/>
          <w:lang w:eastAsia="es-CO"/>
        </w:rPr>
        <w:t>s</w:t>
      </w:r>
      <w:r w:rsidR="006A4679">
        <w:rPr>
          <w:rFonts w:ascii="Arial" w:hAnsi="Arial" w:cs="Arial"/>
          <w:lang w:eastAsia="es-CO"/>
        </w:rPr>
        <w:t xml:space="preserve"> por la Dirección Nacional </w:t>
      </w:r>
      <w:r w:rsidRPr="001F63BB">
        <w:rPr>
          <w:rFonts w:ascii="Arial" w:hAnsi="Arial" w:cs="Arial"/>
          <w:lang w:eastAsia="es-CO"/>
        </w:rPr>
        <w:t xml:space="preserve">de Bomberos </w:t>
      </w:r>
      <w:r w:rsidR="00455687">
        <w:rPr>
          <w:rFonts w:ascii="Arial" w:hAnsi="Arial" w:cs="Arial"/>
          <w:lang w:eastAsia="es-CO"/>
        </w:rPr>
        <w:t xml:space="preserve">de Colombia. </w:t>
      </w:r>
      <w:r w:rsidRPr="001F63BB">
        <w:rPr>
          <w:rFonts w:ascii="Arial" w:hAnsi="Arial" w:cs="Arial"/>
          <w:lang w:eastAsia="es-CO"/>
        </w:rPr>
        <w:t xml:space="preserve"> </w:t>
      </w:r>
    </w:p>
    <w:p w14:paraId="0AFE2054" w14:textId="77777777" w:rsidR="00CE3BC5" w:rsidRDefault="004F5707" w:rsidP="001F2F84">
      <w:pPr>
        <w:pStyle w:val="Prrafodelista"/>
        <w:numPr>
          <w:ilvl w:val="0"/>
          <w:numId w:val="2"/>
        </w:numPr>
        <w:autoSpaceDE w:val="0"/>
        <w:autoSpaceDN w:val="0"/>
        <w:adjustRightInd w:val="0"/>
        <w:ind w:left="567"/>
        <w:jc w:val="both"/>
        <w:rPr>
          <w:rFonts w:ascii="Arial" w:hAnsi="Arial" w:cs="Arial"/>
          <w:lang w:eastAsia="es-CO"/>
        </w:rPr>
      </w:pPr>
      <w:r>
        <w:rPr>
          <w:rFonts w:ascii="Arial" w:hAnsi="Arial" w:cs="Arial"/>
          <w:lang w:eastAsia="es-CO"/>
        </w:rPr>
        <w:t xml:space="preserve">Plan Anual de fabricación, importación y distribución de las sustancias químicas controladas. </w:t>
      </w:r>
      <w:r w:rsidR="00F51AC7">
        <w:rPr>
          <w:rFonts w:ascii="Arial" w:hAnsi="Arial" w:cs="Arial"/>
          <w:lang w:eastAsia="es-CO"/>
        </w:rPr>
        <w:t xml:space="preserve">Los fabricantes deberán presentar </w:t>
      </w:r>
      <w:r w:rsidR="006B0C64">
        <w:rPr>
          <w:rFonts w:ascii="Arial" w:hAnsi="Arial" w:cs="Arial"/>
          <w:lang w:eastAsia="es-CO"/>
        </w:rPr>
        <w:t xml:space="preserve">la </w:t>
      </w:r>
      <w:r w:rsidR="00F51AC7">
        <w:rPr>
          <w:rFonts w:ascii="Arial" w:hAnsi="Arial" w:cs="Arial"/>
          <w:lang w:eastAsia="es-CO"/>
        </w:rPr>
        <w:t xml:space="preserve">justificación técnica </w:t>
      </w:r>
      <w:r w:rsidR="00270970">
        <w:rPr>
          <w:rFonts w:ascii="Arial" w:hAnsi="Arial" w:cs="Arial"/>
          <w:lang w:eastAsia="es-CO"/>
        </w:rPr>
        <w:t xml:space="preserve">suscrita </w:t>
      </w:r>
      <w:r w:rsidR="00F51AC7">
        <w:rPr>
          <w:rFonts w:ascii="Arial" w:hAnsi="Arial" w:cs="Arial"/>
          <w:lang w:eastAsia="es-CO"/>
        </w:rPr>
        <w:t xml:space="preserve">por </w:t>
      </w:r>
      <w:r w:rsidR="006B0C64">
        <w:rPr>
          <w:rFonts w:ascii="Arial" w:hAnsi="Arial" w:cs="Arial"/>
          <w:lang w:eastAsia="es-CO"/>
        </w:rPr>
        <w:t>un profesional en química o áreas afines acompañado</w:t>
      </w:r>
      <w:r w:rsidR="00270970">
        <w:rPr>
          <w:rFonts w:ascii="Arial" w:hAnsi="Arial" w:cs="Arial"/>
          <w:lang w:eastAsia="es-CO"/>
        </w:rPr>
        <w:t xml:space="preserve"> de la copia de la tarjeta profesional. </w:t>
      </w:r>
      <w:r w:rsidR="00F51AC7">
        <w:rPr>
          <w:rFonts w:ascii="Arial" w:hAnsi="Arial" w:cs="Arial"/>
          <w:lang w:eastAsia="es-CO"/>
        </w:rPr>
        <w:t xml:space="preserve"> </w:t>
      </w:r>
    </w:p>
    <w:p w14:paraId="49AB9BAC" w14:textId="77777777" w:rsidR="005C6739" w:rsidRDefault="005C6739" w:rsidP="005C6739">
      <w:pPr>
        <w:autoSpaceDE w:val="0"/>
        <w:autoSpaceDN w:val="0"/>
        <w:adjustRightInd w:val="0"/>
        <w:jc w:val="both"/>
        <w:rPr>
          <w:rFonts w:ascii="Arial" w:hAnsi="Arial" w:cs="Arial"/>
          <w:lang w:eastAsia="es-CO"/>
        </w:rPr>
      </w:pPr>
    </w:p>
    <w:p w14:paraId="52097656" w14:textId="0DE1C88C" w:rsidR="00BB55AF" w:rsidRDefault="002E721F" w:rsidP="00F10DEA">
      <w:pPr>
        <w:pStyle w:val="xmsonormal"/>
        <w:shd w:val="clear" w:color="auto" w:fill="FFFFFF"/>
        <w:spacing w:before="0" w:beforeAutospacing="0" w:after="0" w:afterAutospacing="0"/>
        <w:jc w:val="both"/>
        <w:rPr>
          <w:rFonts w:ascii="Arial" w:hAnsi="Arial" w:cs="Arial"/>
          <w:bdr w:val="none" w:sz="0" w:space="0" w:color="auto" w:frame="1"/>
        </w:rPr>
      </w:pPr>
      <w:r w:rsidRPr="004A090F">
        <w:rPr>
          <w:rFonts w:ascii="Arial" w:hAnsi="Arial" w:cs="Arial"/>
          <w:b/>
          <w:bCs/>
          <w:i/>
          <w:iCs/>
          <w:bdr w:val="none" w:sz="0" w:space="0" w:color="auto" w:frame="1"/>
        </w:rPr>
        <w:lastRenderedPageBreak/>
        <w:t>Artículo. 2.2.4.2.7</w:t>
      </w:r>
      <w:r w:rsidRPr="00362A8B">
        <w:rPr>
          <w:rFonts w:ascii="Arial" w:hAnsi="Arial" w:cs="Arial"/>
          <w:b/>
          <w:bCs/>
          <w:bdr w:val="none" w:sz="0" w:space="0" w:color="auto" w:frame="1"/>
        </w:rPr>
        <w:t xml:space="preserve">. </w:t>
      </w:r>
      <w:r w:rsidR="00C329CA" w:rsidRPr="00362A8B">
        <w:rPr>
          <w:rFonts w:ascii="Arial" w:hAnsi="Arial" w:cs="Arial"/>
          <w:b/>
          <w:bCs/>
          <w:i/>
          <w:iCs/>
          <w:bdr w:val="none" w:sz="0" w:space="0" w:color="auto" w:frame="1"/>
        </w:rPr>
        <w:t>Requisitos para la</w:t>
      </w:r>
      <w:r w:rsidR="00E1225C">
        <w:rPr>
          <w:rFonts w:ascii="Arial" w:hAnsi="Arial" w:cs="Arial"/>
          <w:b/>
          <w:bCs/>
          <w:i/>
          <w:iCs/>
          <w:bdr w:val="none" w:sz="0" w:space="0" w:color="auto" w:frame="1"/>
        </w:rPr>
        <w:t xml:space="preserve"> </w:t>
      </w:r>
      <w:r w:rsidR="00C329CA" w:rsidRPr="00362A8B">
        <w:rPr>
          <w:rFonts w:ascii="Arial" w:hAnsi="Arial" w:cs="Arial"/>
          <w:b/>
          <w:bCs/>
          <w:i/>
          <w:iCs/>
          <w:bdr w:val="none" w:sz="0" w:space="0" w:color="auto" w:frame="1"/>
        </w:rPr>
        <w:t>instalación</w:t>
      </w:r>
      <w:r w:rsidR="009F2F92">
        <w:rPr>
          <w:rFonts w:ascii="Arial" w:hAnsi="Arial" w:cs="Arial"/>
          <w:b/>
          <w:bCs/>
          <w:i/>
          <w:iCs/>
          <w:bdr w:val="none" w:sz="0" w:space="0" w:color="auto" w:frame="1"/>
        </w:rPr>
        <w:t>,</w:t>
      </w:r>
      <w:r w:rsidR="00C329CA" w:rsidRPr="00362A8B">
        <w:rPr>
          <w:rFonts w:ascii="Arial" w:hAnsi="Arial" w:cs="Arial"/>
          <w:b/>
          <w:bCs/>
          <w:i/>
          <w:iCs/>
          <w:bdr w:val="none" w:sz="0" w:space="0" w:color="auto" w:frame="1"/>
        </w:rPr>
        <w:t xml:space="preserve"> funcionamiento de </w:t>
      </w:r>
      <w:r w:rsidR="004F4DA3">
        <w:rPr>
          <w:rFonts w:ascii="Arial" w:hAnsi="Arial" w:cs="Arial"/>
          <w:b/>
          <w:bCs/>
          <w:i/>
          <w:iCs/>
          <w:bdr w:val="none" w:sz="0" w:space="0" w:color="auto" w:frame="1"/>
        </w:rPr>
        <w:t>fábricas</w:t>
      </w:r>
      <w:r w:rsidR="006527B0">
        <w:rPr>
          <w:rFonts w:ascii="Arial" w:hAnsi="Arial" w:cs="Arial"/>
          <w:b/>
          <w:bCs/>
          <w:i/>
          <w:iCs/>
          <w:bdr w:val="none" w:sz="0" w:space="0" w:color="auto" w:frame="1"/>
        </w:rPr>
        <w:t>,</w:t>
      </w:r>
      <w:r w:rsidR="004F4DA3">
        <w:rPr>
          <w:rFonts w:ascii="Arial" w:hAnsi="Arial" w:cs="Arial"/>
          <w:b/>
          <w:bCs/>
          <w:i/>
          <w:iCs/>
          <w:bdr w:val="none" w:sz="0" w:space="0" w:color="auto" w:frame="1"/>
        </w:rPr>
        <w:t xml:space="preserve"> </w:t>
      </w:r>
      <w:r w:rsidR="00C329CA" w:rsidRPr="00362A8B">
        <w:rPr>
          <w:rFonts w:ascii="Arial" w:hAnsi="Arial" w:cs="Arial"/>
          <w:b/>
          <w:bCs/>
          <w:i/>
          <w:iCs/>
          <w:bdr w:val="none" w:sz="0" w:space="0" w:color="auto" w:frame="1"/>
        </w:rPr>
        <w:t xml:space="preserve">establecimientos de comercio </w:t>
      </w:r>
      <w:r w:rsidR="006C4A69">
        <w:rPr>
          <w:rFonts w:ascii="Arial" w:hAnsi="Arial" w:cs="Arial"/>
          <w:b/>
          <w:bCs/>
          <w:i/>
          <w:iCs/>
          <w:bdr w:val="none" w:sz="0" w:space="0" w:color="auto" w:frame="1"/>
        </w:rPr>
        <w:t xml:space="preserve">o expendio </w:t>
      </w:r>
      <w:r w:rsidR="00C329CA" w:rsidRPr="00362A8B">
        <w:rPr>
          <w:rFonts w:ascii="Arial" w:hAnsi="Arial" w:cs="Arial"/>
          <w:b/>
          <w:bCs/>
          <w:i/>
          <w:iCs/>
          <w:bdr w:val="none" w:sz="0" w:space="0" w:color="auto" w:frame="1"/>
        </w:rPr>
        <w:t>de</w:t>
      </w:r>
      <w:r w:rsidR="006527B0">
        <w:rPr>
          <w:rFonts w:ascii="Arial" w:hAnsi="Arial" w:cs="Arial"/>
          <w:b/>
          <w:bCs/>
          <w:i/>
          <w:iCs/>
          <w:bdr w:val="none" w:sz="0" w:space="0" w:color="auto" w:frame="1"/>
        </w:rPr>
        <w:t xml:space="preserve"> pólvora, productos pirotécnicos, juegos artificiales y globos aerostáticos de pirotecnia</w:t>
      </w:r>
      <w:r w:rsidR="00C329CA" w:rsidRPr="00362A8B">
        <w:rPr>
          <w:rFonts w:ascii="Arial" w:hAnsi="Arial" w:cs="Arial"/>
          <w:b/>
          <w:bCs/>
          <w:i/>
          <w:iCs/>
          <w:bdr w:val="none" w:sz="0" w:space="0" w:color="auto" w:frame="1"/>
        </w:rPr>
        <w:t>.</w:t>
      </w:r>
      <w:r w:rsidR="00D57855" w:rsidRPr="00362A8B">
        <w:rPr>
          <w:rFonts w:ascii="Arial" w:hAnsi="Arial" w:cs="Arial"/>
          <w:b/>
          <w:bCs/>
          <w:bdr w:val="none" w:sz="0" w:space="0" w:color="auto" w:frame="1"/>
        </w:rPr>
        <w:t xml:space="preserve"> </w:t>
      </w:r>
      <w:r w:rsidR="00C329CA" w:rsidRPr="00362A8B">
        <w:rPr>
          <w:rFonts w:ascii="Arial" w:hAnsi="Arial" w:cs="Arial"/>
          <w:bdr w:val="none" w:sz="0" w:space="0" w:color="auto" w:frame="1"/>
        </w:rPr>
        <w:t>Para el funcionamiento en el territorio nacional</w:t>
      </w:r>
      <w:r w:rsidR="00065356">
        <w:rPr>
          <w:rFonts w:ascii="Arial" w:hAnsi="Arial" w:cs="Arial"/>
          <w:bdr w:val="none" w:sz="0" w:space="0" w:color="auto" w:frame="1"/>
        </w:rPr>
        <w:t xml:space="preserve"> </w:t>
      </w:r>
      <w:r w:rsidR="00065356" w:rsidRPr="00065356">
        <w:rPr>
          <w:rFonts w:ascii="Arial" w:hAnsi="Arial" w:cs="Arial"/>
          <w:bCs/>
          <w:iCs/>
          <w:bdr w:val="none" w:sz="0" w:space="0" w:color="auto" w:frame="1"/>
        </w:rPr>
        <w:t>de fábricas, establecimientos de comercio o expendio de pólvora,</w:t>
      </w:r>
      <w:r w:rsidR="00BB55AF">
        <w:rPr>
          <w:rFonts w:ascii="Arial" w:hAnsi="Arial" w:cs="Arial"/>
          <w:bCs/>
          <w:iCs/>
          <w:bdr w:val="none" w:sz="0" w:space="0" w:color="auto" w:frame="1"/>
        </w:rPr>
        <w:t xml:space="preserve"> </w:t>
      </w:r>
      <w:r w:rsidR="00065356" w:rsidRPr="00065356">
        <w:rPr>
          <w:rFonts w:ascii="Arial" w:hAnsi="Arial" w:cs="Arial"/>
          <w:bCs/>
          <w:iCs/>
          <w:bdr w:val="none" w:sz="0" w:space="0" w:color="auto" w:frame="1"/>
        </w:rPr>
        <w:t>productos pirotécnicos, juegos artificiales y globos aerostáticos de pirotecnia</w:t>
      </w:r>
      <w:r w:rsidR="00065356" w:rsidRPr="00065356">
        <w:rPr>
          <w:rFonts w:ascii="Arial" w:hAnsi="Arial" w:cs="Arial"/>
          <w:bdr w:val="none" w:sz="0" w:space="0" w:color="auto" w:frame="1"/>
        </w:rPr>
        <w:t>,</w:t>
      </w:r>
      <w:r w:rsidR="00065356">
        <w:rPr>
          <w:rFonts w:ascii="Arial" w:hAnsi="Arial" w:cs="Arial"/>
          <w:bdr w:val="none" w:sz="0" w:space="0" w:color="auto" w:frame="1"/>
        </w:rPr>
        <w:t xml:space="preserve"> </w:t>
      </w:r>
      <w:r w:rsidR="00C329CA" w:rsidRPr="00362A8B">
        <w:rPr>
          <w:rFonts w:ascii="Arial" w:hAnsi="Arial" w:cs="Arial"/>
          <w:bdr w:val="none" w:sz="0" w:space="0" w:color="auto" w:frame="1"/>
        </w:rPr>
        <w:t xml:space="preserve">se </w:t>
      </w:r>
      <w:r w:rsidR="00BB55AF">
        <w:rPr>
          <w:rFonts w:ascii="Arial" w:hAnsi="Arial" w:cs="Arial"/>
          <w:bdr w:val="none" w:sz="0" w:space="0" w:color="auto" w:frame="1"/>
        </w:rPr>
        <w:t>requiere</w:t>
      </w:r>
      <w:r w:rsidR="00950883">
        <w:rPr>
          <w:rFonts w:ascii="Arial" w:hAnsi="Arial" w:cs="Arial"/>
          <w:bdr w:val="none" w:sz="0" w:space="0" w:color="auto" w:frame="1"/>
        </w:rPr>
        <w:t xml:space="preserve"> de</w:t>
      </w:r>
      <w:r w:rsidR="00C329CA" w:rsidRPr="00362A8B">
        <w:rPr>
          <w:rFonts w:ascii="Arial" w:hAnsi="Arial" w:cs="Arial"/>
          <w:bdr w:val="none" w:sz="0" w:space="0" w:color="auto" w:frame="1"/>
        </w:rPr>
        <w:t xml:space="preserve"> </w:t>
      </w:r>
      <w:r w:rsidR="00065356">
        <w:rPr>
          <w:rFonts w:ascii="Arial" w:hAnsi="Arial" w:cs="Arial"/>
          <w:bdr w:val="none" w:sz="0" w:space="0" w:color="auto" w:frame="1"/>
        </w:rPr>
        <w:t xml:space="preserve">la licencia emitida por </w:t>
      </w:r>
      <w:r w:rsidR="00C329CA" w:rsidRPr="00362A8B">
        <w:rPr>
          <w:rFonts w:ascii="Arial" w:hAnsi="Arial" w:cs="Arial"/>
          <w:bdr w:val="none" w:sz="0" w:space="0" w:color="auto" w:frame="1"/>
        </w:rPr>
        <w:t>el</w:t>
      </w:r>
      <w:r w:rsidR="00065356">
        <w:rPr>
          <w:rFonts w:ascii="Arial" w:hAnsi="Arial" w:cs="Arial"/>
          <w:bdr w:val="none" w:sz="0" w:space="0" w:color="auto" w:frame="1"/>
        </w:rPr>
        <w:t xml:space="preserve"> </w:t>
      </w:r>
      <w:r w:rsidR="00065356" w:rsidRPr="001F63BB">
        <w:rPr>
          <w:rFonts w:ascii="Arial" w:hAnsi="Arial" w:cs="Arial"/>
        </w:rPr>
        <w:t>Departamento Control Comercio de Armas, Municiones y Explosivos,</w:t>
      </w:r>
      <w:r w:rsidR="00065356">
        <w:rPr>
          <w:rFonts w:ascii="Arial" w:hAnsi="Arial" w:cs="Arial"/>
        </w:rPr>
        <w:t xml:space="preserve"> </w:t>
      </w:r>
      <w:r w:rsidR="00C329CA" w:rsidRPr="00362A8B">
        <w:rPr>
          <w:rFonts w:ascii="Arial" w:hAnsi="Arial" w:cs="Arial"/>
          <w:bdr w:val="none" w:sz="0" w:space="0" w:color="auto" w:frame="1"/>
        </w:rPr>
        <w:t>p</w:t>
      </w:r>
      <w:r w:rsidR="00950883">
        <w:rPr>
          <w:rFonts w:ascii="Arial" w:hAnsi="Arial" w:cs="Arial"/>
          <w:bdr w:val="none" w:sz="0" w:space="0" w:color="auto" w:frame="1"/>
        </w:rPr>
        <w:t xml:space="preserve">revio cumplimiento de los siguientes requisitos: </w:t>
      </w:r>
    </w:p>
    <w:p w14:paraId="500D9250" w14:textId="77777777" w:rsidR="00BB55AF" w:rsidRDefault="00BB55AF" w:rsidP="00F10DEA">
      <w:pPr>
        <w:pStyle w:val="xmsonormal"/>
        <w:shd w:val="clear" w:color="auto" w:fill="FFFFFF"/>
        <w:spacing w:before="0" w:beforeAutospacing="0" w:after="0" w:afterAutospacing="0"/>
        <w:jc w:val="both"/>
        <w:rPr>
          <w:rFonts w:ascii="Arial" w:hAnsi="Arial" w:cs="Arial"/>
          <w:bdr w:val="none" w:sz="0" w:space="0" w:color="auto" w:frame="1"/>
        </w:rPr>
      </w:pPr>
    </w:p>
    <w:p w14:paraId="33B2F56F" w14:textId="77777777" w:rsidR="00885762" w:rsidRPr="00F42510" w:rsidRDefault="00885762" w:rsidP="007F4FC3">
      <w:pPr>
        <w:pStyle w:val="xmsonormal"/>
        <w:numPr>
          <w:ilvl w:val="0"/>
          <w:numId w:val="23"/>
        </w:numPr>
        <w:shd w:val="clear" w:color="auto" w:fill="FFFFFF"/>
        <w:spacing w:before="0" w:beforeAutospacing="0" w:after="0" w:afterAutospacing="0"/>
        <w:jc w:val="both"/>
        <w:rPr>
          <w:rFonts w:ascii="Arial" w:hAnsi="Arial" w:cs="Arial"/>
          <w:bdr w:val="none" w:sz="0" w:space="0" w:color="auto" w:frame="1"/>
        </w:rPr>
      </w:pPr>
      <w:r>
        <w:rPr>
          <w:rFonts w:ascii="Arial" w:hAnsi="Arial" w:cs="Arial"/>
          <w:bdr w:val="none" w:sz="0" w:space="0" w:color="auto" w:frame="1"/>
        </w:rPr>
        <w:t xml:space="preserve">Solicitud dirigida al </w:t>
      </w:r>
      <w:r w:rsidRPr="001F63BB">
        <w:rPr>
          <w:rFonts w:ascii="Arial" w:hAnsi="Arial" w:cs="Arial"/>
        </w:rPr>
        <w:t>Departamento Control Comercio de Armas, Municiones y Explosivos,</w:t>
      </w:r>
      <w:r>
        <w:rPr>
          <w:rFonts w:ascii="Arial" w:hAnsi="Arial" w:cs="Arial"/>
        </w:rPr>
        <w:t xml:space="preserve"> donde se indique la ubicación exacta en donde se fabrica, almacena o</w:t>
      </w:r>
      <w:r w:rsidR="00923A92">
        <w:rPr>
          <w:rFonts w:ascii="Arial" w:hAnsi="Arial" w:cs="Arial"/>
        </w:rPr>
        <w:t xml:space="preserve"> comercializa </w:t>
      </w:r>
      <w:r>
        <w:rPr>
          <w:rFonts w:ascii="Arial" w:hAnsi="Arial" w:cs="Arial"/>
        </w:rPr>
        <w:t xml:space="preserve">la pólvora, </w:t>
      </w:r>
      <w:r w:rsidRPr="00065356">
        <w:rPr>
          <w:rFonts w:ascii="Arial" w:hAnsi="Arial" w:cs="Arial"/>
          <w:bCs/>
          <w:iCs/>
          <w:bdr w:val="none" w:sz="0" w:space="0" w:color="auto" w:frame="1"/>
        </w:rPr>
        <w:t>productos pirotécnicos, juegos artificiales y globos aerostáticos de pirotecnia</w:t>
      </w:r>
      <w:r>
        <w:rPr>
          <w:rFonts w:ascii="Arial" w:hAnsi="Arial" w:cs="Arial"/>
        </w:rPr>
        <w:t xml:space="preserve">, firmada por el representante legal inscrito ante ese departamento.  </w:t>
      </w:r>
    </w:p>
    <w:p w14:paraId="737E6C27" w14:textId="77777777" w:rsidR="00D37ED3" w:rsidRDefault="00F42510" w:rsidP="00F42510">
      <w:pPr>
        <w:pStyle w:val="Prrafodelista"/>
        <w:numPr>
          <w:ilvl w:val="0"/>
          <w:numId w:val="23"/>
        </w:numPr>
        <w:autoSpaceDE w:val="0"/>
        <w:autoSpaceDN w:val="0"/>
        <w:adjustRightInd w:val="0"/>
        <w:ind w:left="567"/>
        <w:jc w:val="both"/>
        <w:rPr>
          <w:rFonts w:ascii="Arial" w:hAnsi="Arial" w:cs="Arial"/>
          <w:lang w:eastAsia="es-CO"/>
        </w:rPr>
      </w:pPr>
      <w:r w:rsidRPr="00D37ED3">
        <w:rPr>
          <w:rFonts w:ascii="Arial" w:hAnsi="Arial" w:cs="Arial"/>
          <w:lang w:eastAsia="es-CO"/>
        </w:rPr>
        <w:t xml:space="preserve">Concepto favorable e informe de revista de inspección ordenada por el jefe de Estado Mayor de la Unidad Operativa Menor o por el Ejecutivo y Segundo comandante de la Unidad Táctica en el Ejército Nacional o sus equivalentes en la Armada Nacional o la Fuerza Aérea Colombiana, encargada de la jurisdicción donde se encuentre ubicada la instalación en la que se fabrique, almacene y distribuya </w:t>
      </w:r>
      <w:r w:rsidR="00D37ED3">
        <w:rPr>
          <w:rFonts w:ascii="Arial" w:hAnsi="Arial" w:cs="Arial"/>
        </w:rPr>
        <w:t xml:space="preserve">la pólvora, </w:t>
      </w:r>
      <w:r w:rsidR="00D37ED3" w:rsidRPr="00065356">
        <w:rPr>
          <w:rFonts w:ascii="Arial" w:hAnsi="Arial" w:cs="Arial"/>
          <w:bCs/>
          <w:iCs/>
          <w:bdr w:val="none" w:sz="0" w:space="0" w:color="auto" w:frame="1"/>
        </w:rPr>
        <w:t>productos pirotécnicos, juegos artificiales y globos aerostáticos de pirotecnia</w:t>
      </w:r>
      <w:r w:rsidR="00D37ED3">
        <w:rPr>
          <w:rFonts w:ascii="Arial" w:hAnsi="Arial" w:cs="Arial"/>
          <w:bCs/>
          <w:iCs/>
          <w:bdr w:val="none" w:sz="0" w:space="0" w:color="auto" w:frame="1"/>
        </w:rPr>
        <w:t>.</w:t>
      </w:r>
      <w:r w:rsidR="00D37ED3" w:rsidRPr="00D37ED3">
        <w:rPr>
          <w:rFonts w:ascii="Arial" w:hAnsi="Arial" w:cs="Arial"/>
          <w:lang w:eastAsia="es-CO"/>
        </w:rPr>
        <w:t xml:space="preserve"> </w:t>
      </w:r>
    </w:p>
    <w:p w14:paraId="54080349" w14:textId="77777777" w:rsidR="00F42510" w:rsidRPr="00D37ED3" w:rsidRDefault="00F42510" w:rsidP="00F42510">
      <w:pPr>
        <w:pStyle w:val="Prrafodelista"/>
        <w:numPr>
          <w:ilvl w:val="0"/>
          <w:numId w:val="23"/>
        </w:numPr>
        <w:autoSpaceDE w:val="0"/>
        <w:autoSpaceDN w:val="0"/>
        <w:adjustRightInd w:val="0"/>
        <w:ind w:left="567"/>
        <w:jc w:val="both"/>
        <w:rPr>
          <w:rFonts w:ascii="Arial" w:hAnsi="Arial" w:cs="Arial"/>
          <w:lang w:eastAsia="es-CO"/>
        </w:rPr>
      </w:pPr>
      <w:r w:rsidRPr="00D37ED3">
        <w:rPr>
          <w:rFonts w:ascii="Arial" w:hAnsi="Arial" w:cs="Arial"/>
          <w:lang w:eastAsia="es-CO"/>
        </w:rPr>
        <w:t>Certificado de Cámara de Comercio con vigencia a no mayor de sesenta (60) días, cuyo objeto social sea acorde a la actividad económica para la cual solicita el permiso.</w:t>
      </w:r>
    </w:p>
    <w:p w14:paraId="5272EFBE" w14:textId="2902061E" w:rsidR="00F42510" w:rsidRPr="001F63BB" w:rsidRDefault="00F42510" w:rsidP="00F42510">
      <w:pPr>
        <w:pStyle w:val="Prrafodelista"/>
        <w:numPr>
          <w:ilvl w:val="0"/>
          <w:numId w:val="23"/>
        </w:numPr>
        <w:autoSpaceDE w:val="0"/>
        <w:autoSpaceDN w:val="0"/>
        <w:adjustRightInd w:val="0"/>
        <w:ind w:left="567"/>
        <w:jc w:val="both"/>
        <w:rPr>
          <w:rFonts w:ascii="Arial" w:hAnsi="Arial" w:cs="Arial"/>
          <w:lang w:eastAsia="es-CO"/>
        </w:rPr>
      </w:pPr>
      <w:r>
        <w:rPr>
          <w:rFonts w:ascii="Arial" w:hAnsi="Arial" w:cs="Arial"/>
          <w:lang w:eastAsia="es-CO"/>
        </w:rPr>
        <w:t>Autorización para verificación de antecedentes judiciales y copia de c</w:t>
      </w:r>
      <w:r w:rsidR="00D12D64">
        <w:rPr>
          <w:rFonts w:ascii="Arial" w:hAnsi="Arial" w:cs="Arial"/>
          <w:lang w:eastAsia="es-CO"/>
        </w:rPr>
        <w:t>é</w:t>
      </w:r>
      <w:r>
        <w:rPr>
          <w:rFonts w:ascii="Arial" w:hAnsi="Arial" w:cs="Arial"/>
          <w:lang w:eastAsia="es-CO"/>
        </w:rPr>
        <w:t xml:space="preserve">dula de ciudadanía del representante legal y personal responsable de la fabricación y almacenamiento de </w:t>
      </w:r>
      <w:r w:rsidR="00D37ED3">
        <w:rPr>
          <w:rFonts w:ascii="Arial" w:hAnsi="Arial" w:cs="Arial"/>
        </w:rPr>
        <w:t xml:space="preserve">la pólvora, </w:t>
      </w:r>
      <w:r w:rsidR="00D37ED3" w:rsidRPr="00065356">
        <w:rPr>
          <w:rFonts w:ascii="Arial" w:hAnsi="Arial" w:cs="Arial"/>
          <w:bCs/>
          <w:iCs/>
          <w:bdr w:val="none" w:sz="0" w:space="0" w:color="auto" w:frame="1"/>
        </w:rPr>
        <w:t>productos pirotécnicos, juegos artificiales y globos aerostáticos de pirotecnia</w:t>
      </w:r>
      <w:r w:rsidR="00D37ED3">
        <w:rPr>
          <w:rFonts w:ascii="Arial" w:hAnsi="Arial" w:cs="Arial"/>
          <w:bCs/>
          <w:iCs/>
          <w:bdr w:val="none" w:sz="0" w:space="0" w:color="auto" w:frame="1"/>
        </w:rPr>
        <w:t>.</w:t>
      </w:r>
    </w:p>
    <w:p w14:paraId="1E643F44" w14:textId="77777777" w:rsidR="00F42510" w:rsidRPr="001F63BB" w:rsidRDefault="00F42510" w:rsidP="00F42510">
      <w:pPr>
        <w:pStyle w:val="Prrafodelista"/>
        <w:numPr>
          <w:ilvl w:val="0"/>
          <w:numId w:val="23"/>
        </w:numPr>
        <w:autoSpaceDE w:val="0"/>
        <w:autoSpaceDN w:val="0"/>
        <w:adjustRightInd w:val="0"/>
        <w:ind w:left="567"/>
        <w:jc w:val="both"/>
        <w:rPr>
          <w:rFonts w:ascii="Arial" w:hAnsi="Arial" w:cs="Arial"/>
          <w:lang w:eastAsia="es-CO"/>
        </w:rPr>
      </w:pPr>
      <w:r w:rsidRPr="001F63BB">
        <w:rPr>
          <w:rFonts w:ascii="Arial" w:hAnsi="Arial" w:cs="Arial"/>
          <w:lang w:eastAsia="es-CO"/>
        </w:rPr>
        <w:t xml:space="preserve">Certificación que acredite al personal de la fábrica o del que se encargará de la manipulación de sustancias químicas o sustancias peligrosas, emitido por el Servicio Nacional de Aprendizaje (SENA). </w:t>
      </w:r>
    </w:p>
    <w:p w14:paraId="06DBD51F" w14:textId="77777777" w:rsidR="00F42510" w:rsidRPr="001F63BB" w:rsidRDefault="00F42510" w:rsidP="00F42510">
      <w:pPr>
        <w:pStyle w:val="Prrafodelista"/>
        <w:numPr>
          <w:ilvl w:val="0"/>
          <w:numId w:val="23"/>
        </w:numPr>
        <w:autoSpaceDE w:val="0"/>
        <w:autoSpaceDN w:val="0"/>
        <w:adjustRightInd w:val="0"/>
        <w:ind w:left="567"/>
        <w:jc w:val="both"/>
        <w:rPr>
          <w:rFonts w:ascii="Arial" w:hAnsi="Arial" w:cs="Arial"/>
          <w:lang w:eastAsia="es-CO"/>
        </w:rPr>
      </w:pPr>
      <w:r w:rsidRPr="001F63BB">
        <w:rPr>
          <w:rFonts w:ascii="Arial" w:hAnsi="Arial" w:cs="Arial"/>
          <w:lang w:eastAsia="es-CO"/>
        </w:rPr>
        <w:t>Certificado</w:t>
      </w:r>
      <w:r>
        <w:rPr>
          <w:rFonts w:ascii="Arial" w:hAnsi="Arial" w:cs="Arial"/>
          <w:lang w:eastAsia="es-CO"/>
        </w:rPr>
        <w:t xml:space="preserve"> de seguridad humana y de protección contra incendio expedido por el cuerpo de b</w:t>
      </w:r>
      <w:r w:rsidRPr="001F63BB">
        <w:rPr>
          <w:rFonts w:ascii="Arial" w:hAnsi="Arial" w:cs="Arial"/>
          <w:lang w:eastAsia="es-CO"/>
        </w:rPr>
        <w:t>omberos del municipio o distrito</w:t>
      </w:r>
      <w:r>
        <w:rPr>
          <w:rFonts w:ascii="Arial" w:hAnsi="Arial" w:cs="Arial"/>
          <w:lang w:eastAsia="es-CO"/>
        </w:rPr>
        <w:t xml:space="preserve">. </w:t>
      </w:r>
    </w:p>
    <w:p w14:paraId="3A8BA954" w14:textId="447E6D37" w:rsidR="00F42510" w:rsidRDefault="00F42510" w:rsidP="00F42510">
      <w:pPr>
        <w:pStyle w:val="Prrafodelista"/>
        <w:numPr>
          <w:ilvl w:val="0"/>
          <w:numId w:val="23"/>
        </w:numPr>
        <w:autoSpaceDE w:val="0"/>
        <w:autoSpaceDN w:val="0"/>
        <w:adjustRightInd w:val="0"/>
        <w:ind w:left="567"/>
        <w:jc w:val="both"/>
        <w:rPr>
          <w:rFonts w:ascii="Arial" w:hAnsi="Arial" w:cs="Arial"/>
          <w:lang w:eastAsia="es-CO"/>
        </w:rPr>
      </w:pPr>
      <w:r w:rsidRPr="001F63BB">
        <w:rPr>
          <w:rFonts w:ascii="Arial" w:hAnsi="Arial" w:cs="Arial"/>
          <w:lang w:eastAsia="es-CO"/>
        </w:rPr>
        <w:t xml:space="preserve">Certificado </w:t>
      </w:r>
      <w:r>
        <w:rPr>
          <w:rFonts w:ascii="Arial" w:hAnsi="Arial" w:cs="Arial"/>
          <w:lang w:eastAsia="es-CO"/>
        </w:rPr>
        <w:t xml:space="preserve">vigente </w:t>
      </w:r>
      <w:r w:rsidRPr="001F63BB">
        <w:rPr>
          <w:rFonts w:ascii="Arial" w:hAnsi="Arial" w:cs="Arial"/>
          <w:lang w:eastAsia="es-CO"/>
        </w:rPr>
        <w:t xml:space="preserve">de </w:t>
      </w:r>
      <w:r>
        <w:rPr>
          <w:rFonts w:ascii="Arial" w:hAnsi="Arial" w:cs="Arial"/>
          <w:lang w:eastAsia="es-CO"/>
        </w:rPr>
        <w:t xml:space="preserve">brigadista integral </w:t>
      </w:r>
      <w:r w:rsidRPr="001F63BB">
        <w:rPr>
          <w:rFonts w:ascii="Arial" w:hAnsi="Arial" w:cs="Arial"/>
          <w:lang w:eastAsia="es-CO"/>
        </w:rPr>
        <w:t xml:space="preserve">de las personas que se ocuparan del proceso de </w:t>
      </w:r>
      <w:r>
        <w:rPr>
          <w:rFonts w:ascii="Arial" w:hAnsi="Arial" w:cs="Arial"/>
          <w:lang w:eastAsia="es-CO"/>
        </w:rPr>
        <w:t xml:space="preserve">fabricación, almacenamiento y </w:t>
      </w:r>
      <w:r w:rsidR="00386F8B">
        <w:rPr>
          <w:rFonts w:ascii="Arial" w:hAnsi="Arial" w:cs="Arial"/>
          <w:lang w:eastAsia="es-CO"/>
        </w:rPr>
        <w:t>distribución de</w:t>
      </w:r>
      <w:r>
        <w:rPr>
          <w:rFonts w:ascii="Arial" w:hAnsi="Arial" w:cs="Arial"/>
          <w:lang w:eastAsia="es-CO"/>
        </w:rPr>
        <w:t xml:space="preserve"> sustancias químicas controladas</w:t>
      </w:r>
      <w:r w:rsidRPr="001F63BB">
        <w:rPr>
          <w:rFonts w:ascii="Arial" w:hAnsi="Arial" w:cs="Arial"/>
          <w:lang w:eastAsia="es-CO"/>
        </w:rPr>
        <w:t xml:space="preserve">, </w:t>
      </w:r>
      <w:r>
        <w:rPr>
          <w:rFonts w:ascii="Arial" w:hAnsi="Arial" w:cs="Arial"/>
          <w:lang w:eastAsia="es-CO"/>
        </w:rPr>
        <w:t xml:space="preserve">expedido por los Centros de Formación autorizados por la Dirección Nacional </w:t>
      </w:r>
      <w:r w:rsidRPr="001F63BB">
        <w:rPr>
          <w:rFonts w:ascii="Arial" w:hAnsi="Arial" w:cs="Arial"/>
          <w:lang w:eastAsia="es-CO"/>
        </w:rPr>
        <w:t xml:space="preserve">de Bomberos </w:t>
      </w:r>
      <w:r>
        <w:rPr>
          <w:rFonts w:ascii="Arial" w:hAnsi="Arial" w:cs="Arial"/>
          <w:lang w:eastAsia="es-CO"/>
        </w:rPr>
        <w:t xml:space="preserve">de Colombia. </w:t>
      </w:r>
      <w:r w:rsidRPr="001F63BB">
        <w:rPr>
          <w:rFonts w:ascii="Arial" w:hAnsi="Arial" w:cs="Arial"/>
          <w:lang w:eastAsia="es-CO"/>
        </w:rPr>
        <w:t xml:space="preserve"> </w:t>
      </w:r>
    </w:p>
    <w:p w14:paraId="1AEBD5A8" w14:textId="5DB1CCE6" w:rsidR="003560C1" w:rsidRPr="00B934FB" w:rsidRDefault="00D70121" w:rsidP="00C10A1D">
      <w:pPr>
        <w:pStyle w:val="Prrafodelista"/>
        <w:numPr>
          <w:ilvl w:val="0"/>
          <w:numId w:val="23"/>
        </w:numPr>
        <w:shd w:val="clear" w:color="auto" w:fill="FFFFFF"/>
        <w:autoSpaceDE w:val="0"/>
        <w:autoSpaceDN w:val="0"/>
        <w:adjustRightInd w:val="0"/>
        <w:ind w:left="567" w:hanging="283"/>
        <w:jc w:val="both"/>
        <w:rPr>
          <w:rFonts w:ascii="Arial" w:hAnsi="Arial" w:cs="Arial"/>
          <w:bdr w:val="none" w:sz="0" w:space="0" w:color="auto" w:frame="1"/>
        </w:rPr>
      </w:pPr>
      <w:r w:rsidRPr="003560C1">
        <w:rPr>
          <w:rFonts w:ascii="Arial" w:hAnsi="Arial" w:cs="Arial"/>
          <w:lang w:eastAsia="es-CO"/>
        </w:rPr>
        <w:t xml:space="preserve">Concepto de conveniencia </w:t>
      </w:r>
      <w:r w:rsidRPr="00B934FB">
        <w:rPr>
          <w:rFonts w:ascii="Arial" w:hAnsi="Arial" w:cs="Arial"/>
          <w:lang w:eastAsia="es-CO"/>
        </w:rPr>
        <w:t>emitido por la alcaldía municipal o distrital en el que se autori</w:t>
      </w:r>
      <w:r w:rsidR="001B1A0F">
        <w:rPr>
          <w:rFonts w:ascii="Arial" w:hAnsi="Arial" w:cs="Arial"/>
          <w:lang w:eastAsia="es-CO"/>
        </w:rPr>
        <w:t>ce la</w:t>
      </w:r>
      <w:r w:rsidRPr="00B934FB">
        <w:rPr>
          <w:rFonts w:ascii="Arial" w:hAnsi="Arial" w:cs="Arial"/>
          <w:lang w:eastAsia="es-CO"/>
        </w:rPr>
        <w:t xml:space="preserve"> instalación y funcionamiento de la fábrica, </w:t>
      </w:r>
      <w:r w:rsidRPr="00B934FB">
        <w:rPr>
          <w:rFonts w:ascii="Arial" w:hAnsi="Arial" w:cs="Arial"/>
          <w:bCs/>
          <w:iCs/>
          <w:bdr w:val="none" w:sz="0" w:space="0" w:color="auto" w:frame="1"/>
        </w:rPr>
        <w:t>establecimientos de comercio o expendio de pólvora, productos pirotécnicos, juegos artificiales y globos aerostáticos de pirotecnia</w:t>
      </w:r>
      <w:r w:rsidRPr="00B934FB">
        <w:rPr>
          <w:rFonts w:ascii="Arial" w:hAnsi="Arial" w:cs="Arial"/>
          <w:lang w:eastAsia="es-CO"/>
        </w:rPr>
        <w:t>.</w:t>
      </w:r>
      <w:r w:rsidR="003560C1" w:rsidRPr="00B934FB">
        <w:rPr>
          <w:rFonts w:ascii="Arial" w:hAnsi="Arial" w:cs="Arial"/>
          <w:lang w:eastAsia="es-CO"/>
        </w:rPr>
        <w:t xml:space="preserve"> </w:t>
      </w:r>
    </w:p>
    <w:p w14:paraId="64705536" w14:textId="77777777" w:rsidR="00C329CA" w:rsidRDefault="00C329CA" w:rsidP="00C10A1D">
      <w:pPr>
        <w:pStyle w:val="Prrafodelista"/>
        <w:numPr>
          <w:ilvl w:val="0"/>
          <w:numId w:val="23"/>
        </w:numPr>
        <w:shd w:val="clear" w:color="auto" w:fill="FFFFFF"/>
        <w:autoSpaceDE w:val="0"/>
        <w:autoSpaceDN w:val="0"/>
        <w:adjustRightInd w:val="0"/>
        <w:ind w:left="567" w:hanging="283"/>
        <w:jc w:val="both"/>
        <w:rPr>
          <w:rFonts w:ascii="Arial" w:hAnsi="Arial" w:cs="Arial"/>
          <w:bdr w:val="none" w:sz="0" w:space="0" w:color="auto" w:frame="1"/>
        </w:rPr>
      </w:pPr>
      <w:r w:rsidRPr="00B934FB">
        <w:rPr>
          <w:rFonts w:ascii="Arial" w:hAnsi="Arial" w:cs="Arial"/>
          <w:bdr w:val="none" w:sz="0" w:space="0" w:color="auto" w:frame="1"/>
        </w:rPr>
        <w:t>Los demás que establece el artículo 87 de la ley 1801 de 2016.</w:t>
      </w:r>
    </w:p>
    <w:p w14:paraId="49C4136C" w14:textId="77777777" w:rsidR="004D4ABE" w:rsidRPr="00B934FB" w:rsidRDefault="004D4ABE" w:rsidP="004D4ABE">
      <w:pPr>
        <w:pStyle w:val="Prrafodelista"/>
        <w:shd w:val="clear" w:color="auto" w:fill="FFFFFF"/>
        <w:autoSpaceDE w:val="0"/>
        <w:autoSpaceDN w:val="0"/>
        <w:adjustRightInd w:val="0"/>
        <w:ind w:left="567"/>
        <w:jc w:val="both"/>
        <w:rPr>
          <w:rFonts w:ascii="Arial" w:hAnsi="Arial" w:cs="Arial"/>
          <w:bdr w:val="none" w:sz="0" w:space="0" w:color="auto" w:frame="1"/>
        </w:rPr>
      </w:pPr>
    </w:p>
    <w:p w14:paraId="3AAEB978" w14:textId="77777777" w:rsidR="00A65EB8" w:rsidRDefault="00C329CA" w:rsidP="00F10DEA">
      <w:pPr>
        <w:pStyle w:val="xmsonormal"/>
        <w:shd w:val="clear" w:color="auto" w:fill="FFFFFF"/>
        <w:spacing w:before="0" w:beforeAutospacing="0" w:after="0" w:afterAutospacing="0"/>
        <w:jc w:val="both"/>
        <w:rPr>
          <w:rFonts w:ascii="Arial" w:hAnsi="Arial" w:cs="Arial"/>
        </w:rPr>
      </w:pPr>
      <w:r w:rsidRPr="00CB64F0">
        <w:rPr>
          <w:rFonts w:ascii="Arial" w:hAnsi="Arial" w:cs="Arial"/>
          <w:b/>
          <w:bCs/>
        </w:rPr>
        <w:t>P</w:t>
      </w:r>
      <w:r w:rsidR="00503842">
        <w:rPr>
          <w:rFonts w:ascii="Arial" w:hAnsi="Arial" w:cs="Arial"/>
          <w:b/>
          <w:bCs/>
        </w:rPr>
        <w:t>ARÁGRAFO</w:t>
      </w:r>
      <w:r w:rsidRPr="00CB64F0">
        <w:rPr>
          <w:rFonts w:ascii="Arial" w:hAnsi="Arial" w:cs="Arial"/>
          <w:b/>
          <w:bCs/>
        </w:rPr>
        <w:t xml:space="preserve"> 1.</w:t>
      </w:r>
      <w:r w:rsidRPr="00C329CA">
        <w:rPr>
          <w:rFonts w:ascii="Arial" w:hAnsi="Arial" w:cs="Arial"/>
        </w:rPr>
        <w:t xml:space="preserve"> </w:t>
      </w:r>
      <w:r w:rsidRPr="00330784">
        <w:rPr>
          <w:rFonts w:ascii="Arial" w:hAnsi="Arial" w:cs="Arial"/>
        </w:rPr>
        <w:t xml:space="preserve">El permiso de funcionamiento </w:t>
      </w:r>
      <w:r w:rsidR="00330784" w:rsidRPr="00330784">
        <w:rPr>
          <w:rFonts w:ascii="Arial" w:hAnsi="Arial" w:cs="Arial"/>
        </w:rPr>
        <w:t xml:space="preserve">para las </w:t>
      </w:r>
      <w:r w:rsidR="00330784" w:rsidRPr="00330784">
        <w:rPr>
          <w:rFonts w:ascii="Arial" w:hAnsi="Arial" w:cs="Arial"/>
          <w:bCs/>
          <w:iCs/>
          <w:bdr w:val="none" w:sz="0" w:space="0" w:color="auto" w:frame="1"/>
        </w:rPr>
        <w:t>fábricas, establecimientos de comercio o expendio de pólvora, productos pirotécnicos, juegos artificiales y globos aerostáticos de pirotecnia</w:t>
      </w:r>
      <w:r w:rsidRPr="00330784">
        <w:rPr>
          <w:rFonts w:ascii="Arial" w:hAnsi="Arial" w:cs="Arial"/>
        </w:rPr>
        <w:t xml:space="preserve">, tendrá validez por </w:t>
      </w:r>
      <w:r w:rsidR="00330784" w:rsidRPr="00330784">
        <w:rPr>
          <w:rFonts w:ascii="Arial" w:hAnsi="Arial" w:cs="Arial"/>
        </w:rPr>
        <w:t xml:space="preserve">tres </w:t>
      </w:r>
      <w:r w:rsidR="002147BD" w:rsidRPr="00330784">
        <w:rPr>
          <w:rFonts w:ascii="Arial" w:hAnsi="Arial" w:cs="Arial"/>
        </w:rPr>
        <w:t>(</w:t>
      </w:r>
      <w:r w:rsidR="00330784" w:rsidRPr="00330784">
        <w:rPr>
          <w:rFonts w:ascii="Arial" w:hAnsi="Arial" w:cs="Arial"/>
        </w:rPr>
        <w:t>3</w:t>
      </w:r>
      <w:r w:rsidR="002147BD" w:rsidRPr="00330784">
        <w:rPr>
          <w:rFonts w:ascii="Arial" w:hAnsi="Arial" w:cs="Arial"/>
        </w:rPr>
        <w:t xml:space="preserve">) </w:t>
      </w:r>
      <w:r w:rsidRPr="00330784">
        <w:rPr>
          <w:rFonts w:ascii="Arial" w:hAnsi="Arial" w:cs="Arial"/>
        </w:rPr>
        <w:t>año</w:t>
      </w:r>
      <w:r w:rsidR="00330784" w:rsidRPr="00330784">
        <w:rPr>
          <w:rFonts w:ascii="Arial" w:hAnsi="Arial" w:cs="Arial"/>
        </w:rPr>
        <w:t>s</w:t>
      </w:r>
      <w:r w:rsidRPr="00330784">
        <w:rPr>
          <w:rFonts w:ascii="Arial" w:hAnsi="Arial" w:cs="Arial"/>
        </w:rPr>
        <w:t xml:space="preserve"> a partir de la fecha en que se expida.</w:t>
      </w:r>
      <w:r w:rsidR="002147BD" w:rsidRPr="00330784">
        <w:rPr>
          <w:rFonts w:ascii="Arial" w:hAnsi="Arial" w:cs="Arial"/>
        </w:rPr>
        <w:t xml:space="preserve"> </w:t>
      </w:r>
    </w:p>
    <w:p w14:paraId="222610D3" w14:textId="77777777" w:rsidR="00A65EB8" w:rsidRDefault="00A65EB8" w:rsidP="00F10DEA">
      <w:pPr>
        <w:pStyle w:val="xmsonormal"/>
        <w:shd w:val="clear" w:color="auto" w:fill="FFFFFF"/>
        <w:spacing w:before="0" w:beforeAutospacing="0" w:after="0" w:afterAutospacing="0"/>
        <w:jc w:val="both"/>
        <w:rPr>
          <w:rFonts w:ascii="Arial" w:hAnsi="Arial" w:cs="Arial"/>
        </w:rPr>
      </w:pPr>
    </w:p>
    <w:p w14:paraId="46A9BF30" w14:textId="5C0E0D6E" w:rsidR="00C329CA" w:rsidRDefault="00C329CA" w:rsidP="00F10DEA">
      <w:pPr>
        <w:pStyle w:val="xmsonormal"/>
        <w:shd w:val="clear" w:color="auto" w:fill="FFFFFF"/>
        <w:spacing w:before="0" w:beforeAutospacing="0" w:after="0" w:afterAutospacing="0"/>
        <w:jc w:val="both"/>
        <w:rPr>
          <w:rFonts w:ascii="Arial" w:hAnsi="Arial" w:cs="Arial"/>
        </w:rPr>
      </w:pPr>
      <w:r w:rsidRPr="00330784">
        <w:rPr>
          <w:rFonts w:ascii="Arial" w:hAnsi="Arial" w:cs="Arial"/>
        </w:rPr>
        <w:lastRenderedPageBreak/>
        <w:t>La renovación del</w:t>
      </w:r>
      <w:r w:rsidR="005826B7" w:rsidRPr="00330784">
        <w:rPr>
          <w:rFonts w:ascii="Arial" w:hAnsi="Arial" w:cs="Arial"/>
        </w:rPr>
        <w:t xml:space="preserve"> mismo se sujetará a los requisitos previstos en el presente artículo</w:t>
      </w:r>
      <w:r w:rsidR="005826B7" w:rsidRPr="005826B7">
        <w:rPr>
          <w:rFonts w:ascii="Arial" w:hAnsi="Arial" w:cs="Arial"/>
        </w:rPr>
        <w:t>.</w:t>
      </w:r>
    </w:p>
    <w:p w14:paraId="79187877" w14:textId="77777777" w:rsidR="00D70121" w:rsidRDefault="00D70121" w:rsidP="00D70121">
      <w:pPr>
        <w:jc w:val="both"/>
        <w:rPr>
          <w:rFonts w:ascii="Arial" w:hAnsi="Arial" w:cs="Arial"/>
          <w:color w:val="000000"/>
          <w:lang w:eastAsia="es-CO"/>
        </w:rPr>
      </w:pPr>
    </w:p>
    <w:p w14:paraId="3AD259E1" w14:textId="521F8054" w:rsidR="00330784" w:rsidRDefault="00503842" w:rsidP="00330784">
      <w:pPr>
        <w:shd w:val="clear" w:color="auto" w:fill="FFFFFF"/>
        <w:autoSpaceDE w:val="0"/>
        <w:autoSpaceDN w:val="0"/>
        <w:adjustRightInd w:val="0"/>
        <w:jc w:val="both"/>
        <w:rPr>
          <w:rFonts w:ascii="Arial" w:hAnsi="Arial" w:cs="Arial"/>
          <w:lang w:eastAsia="es-CO"/>
        </w:rPr>
      </w:pPr>
      <w:r>
        <w:rPr>
          <w:rFonts w:ascii="Arial" w:hAnsi="Arial" w:cs="Arial"/>
          <w:b/>
          <w:bCs/>
          <w:color w:val="000000"/>
          <w:lang w:eastAsia="es-CO"/>
        </w:rPr>
        <w:t>PARÁGRAFO</w:t>
      </w:r>
      <w:r w:rsidR="00330784" w:rsidRPr="00330784">
        <w:rPr>
          <w:rFonts w:ascii="Arial" w:hAnsi="Arial" w:cs="Arial"/>
          <w:b/>
          <w:bCs/>
          <w:color w:val="000000"/>
          <w:lang w:eastAsia="es-CO"/>
        </w:rPr>
        <w:t xml:space="preserve"> 2.</w:t>
      </w:r>
      <w:r w:rsidR="00330784" w:rsidRPr="00330784">
        <w:rPr>
          <w:rFonts w:ascii="Arial" w:hAnsi="Arial" w:cs="Arial"/>
          <w:bCs/>
          <w:color w:val="000000"/>
          <w:lang w:eastAsia="es-CO"/>
        </w:rPr>
        <w:t xml:space="preserve"> La autorización para la importación de pólvora</w:t>
      </w:r>
      <w:r w:rsidR="00330784">
        <w:rPr>
          <w:rFonts w:ascii="Arial" w:hAnsi="Arial" w:cs="Arial"/>
          <w:bCs/>
          <w:color w:val="000000"/>
          <w:lang w:eastAsia="es-CO"/>
        </w:rPr>
        <w:t>,</w:t>
      </w:r>
      <w:r w:rsidR="00330784" w:rsidRPr="00330784">
        <w:rPr>
          <w:rFonts w:ascii="Arial" w:hAnsi="Arial" w:cs="Arial"/>
          <w:bCs/>
          <w:color w:val="000000"/>
          <w:lang w:eastAsia="es-CO"/>
        </w:rPr>
        <w:t xml:space="preserve"> artículos pirotécnicos</w:t>
      </w:r>
      <w:r w:rsidR="00330784" w:rsidRPr="00330784">
        <w:rPr>
          <w:rFonts w:ascii="Arial" w:hAnsi="Arial" w:cs="Arial"/>
          <w:bCs/>
          <w:iCs/>
          <w:bdr w:val="none" w:sz="0" w:space="0" w:color="auto" w:frame="1"/>
        </w:rPr>
        <w:t>, juegos artificiales y globos aerostáticos de pirotecnia</w:t>
      </w:r>
      <w:r w:rsidR="00330784">
        <w:rPr>
          <w:rFonts w:ascii="Arial" w:hAnsi="Arial" w:cs="Arial"/>
          <w:bCs/>
          <w:iCs/>
          <w:bdr w:val="none" w:sz="0" w:space="0" w:color="auto" w:frame="1"/>
        </w:rPr>
        <w:t>, se tramita ante la Industria Militar - INDUMIL, previo concepto favorable</w:t>
      </w:r>
      <w:r w:rsidR="0068015C">
        <w:rPr>
          <w:rFonts w:ascii="Arial" w:hAnsi="Arial" w:cs="Arial"/>
          <w:bCs/>
          <w:iCs/>
          <w:bdr w:val="none" w:sz="0" w:space="0" w:color="auto" w:frame="1"/>
        </w:rPr>
        <w:t xml:space="preserve"> del</w:t>
      </w:r>
      <w:r w:rsidR="00330784">
        <w:rPr>
          <w:rFonts w:ascii="Arial" w:hAnsi="Arial" w:cs="Arial"/>
          <w:bCs/>
          <w:iCs/>
          <w:bdr w:val="none" w:sz="0" w:space="0" w:color="auto" w:frame="1"/>
        </w:rPr>
        <w:t xml:space="preserve"> </w:t>
      </w:r>
      <w:r w:rsidR="00330784" w:rsidRPr="001F63BB">
        <w:rPr>
          <w:rFonts w:ascii="Arial" w:hAnsi="Arial" w:cs="Arial"/>
          <w:lang w:eastAsia="es-CO"/>
        </w:rPr>
        <w:t>Departamento Control Comercio de Armas, Municiones y Explosivos</w:t>
      </w:r>
      <w:r w:rsidR="0068015C">
        <w:rPr>
          <w:rFonts w:ascii="Arial" w:hAnsi="Arial" w:cs="Arial"/>
          <w:lang w:eastAsia="es-CO"/>
        </w:rPr>
        <w:t>.</w:t>
      </w:r>
    </w:p>
    <w:p w14:paraId="32CECEE7" w14:textId="77777777" w:rsidR="00660C36" w:rsidRDefault="00660C36" w:rsidP="00330784">
      <w:pPr>
        <w:shd w:val="clear" w:color="auto" w:fill="FFFFFF"/>
        <w:autoSpaceDE w:val="0"/>
        <w:autoSpaceDN w:val="0"/>
        <w:adjustRightInd w:val="0"/>
        <w:jc w:val="both"/>
        <w:rPr>
          <w:rFonts w:ascii="Arial" w:hAnsi="Arial" w:cs="Arial"/>
          <w:lang w:eastAsia="es-CO"/>
        </w:rPr>
      </w:pPr>
    </w:p>
    <w:p w14:paraId="42E4364E" w14:textId="7E2EA6D5" w:rsidR="00AE2C0E" w:rsidRPr="00A10805" w:rsidRDefault="002E721F" w:rsidP="00F10DEA">
      <w:pPr>
        <w:spacing w:line="254" w:lineRule="atLeast"/>
        <w:jc w:val="both"/>
        <w:rPr>
          <w:rFonts w:ascii="Arial" w:hAnsi="Arial" w:cs="Arial"/>
          <w:b/>
          <w:lang w:eastAsia="es-CO"/>
        </w:rPr>
      </w:pPr>
      <w:r w:rsidRPr="004A090F">
        <w:rPr>
          <w:rFonts w:ascii="Arial" w:hAnsi="Arial" w:cs="Arial"/>
          <w:b/>
          <w:i/>
          <w:iCs/>
          <w:lang w:eastAsia="es-CO"/>
        </w:rPr>
        <w:t>Articulo. 2.2.4.2.8.</w:t>
      </w:r>
      <w:r w:rsidRPr="00F32345">
        <w:rPr>
          <w:rFonts w:ascii="Arial" w:hAnsi="Arial" w:cs="Arial"/>
          <w:b/>
          <w:lang w:eastAsia="es-CO"/>
        </w:rPr>
        <w:t xml:space="preserve"> </w:t>
      </w:r>
      <w:r w:rsidR="00AE2C0E" w:rsidRPr="00F32345">
        <w:rPr>
          <w:rFonts w:ascii="Arial" w:hAnsi="Arial" w:cs="Arial"/>
          <w:b/>
          <w:bCs/>
          <w:i/>
          <w:iCs/>
          <w:color w:val="000000"/>
          <w:lang w:eastAsia="es-CO"/>
        </w:rPr>
        <w:t>Solicitud de permiso para demostraciones públicas</w:t>
      </w:r>
      <w:r w:rsidR="004A512D" w:rsidRPr="00F32345">
        <w:rPr>
          <w:rFonts w:ascii="Arial" w:hAnsi="Arial" w:cs="Arial"/>
          <w:b/>
          <w:bCs/>
          <w:i/>
          <w:iCs/>
          <w:color w:val="000000"/>
          <w:lang w:eastAsia="es-CO"/>
        </w:rPr>
        <w:t xml:space="preserve"> y privadas</w:t>
      </w:r>
      <w:r w:rsidR="00AE2C0E" w:rsidRPr="00F32345">
        <w:rPr>
          <w:rFonts w:ascii="Arial" w:hAnsi="Arial" w:cs="Arial"/>
          <w:b/>
          <w:bCs/>
          <w:i/>
          <w:iCs/>
          <w:color w:val="000000"/>
          <w:lang w:eastAsia="es-CO"/>
        </w:rPr>
        <w:t>.</w:t>
      </w:r>
      <w:r w:rsidR="00AE2C0E" w:rsidRPr="00F32345">
        <w:rPr>
          <w:rFonts w:ascii="Arial" w:hAnsi="Arial" w:cs="Arial"/>
          <w:color w:val="000000"/>
          <w:lang w:eastAsia="es-CO"/>
        </w:rPr>
        <w:t xml:space="preserve"> La solicitud de permiso para demostraciones públicas </w:t>
      </w:r>
      <w:r w:rsidR="00741D2C" w:rsidRPr="00F32345">
        <w:rPr>
          <w:rFonts w:ascii="Arial" w:hAnsi="Arial" w:cs="Arial"/>
          <w:color w:val="000000"/>
          <w:lang w:eastAsia="es-CO"/>
        </w:rPr>
        <w:t xml:space="preserve">y privadas </w:t>
      </w:r>
      <w:r w:rsidR="00AE2C0E" w:rsidRPr="00F32345">
        <w:rPr>
          <w:rFonts w:ascii="Arial" w:hAnsi="Arial" w:cs="Arial"/>
          <w:color w:val="000000"/>
          <w:lang w:eastAsia="es-CO"/>
        </w:rPr>
        <w:t>de pólvora, artículos pirotécnicos o fuegos artificiales de categoría 3, deberá presentarse ante la alcaldía municipal o distrital, con la antelación que estas dispongan, acompañada de los documentos que contengan la siguiente información:</w:t>
      </w:r>
    </w:p>
    <w:p w14:paraId="480425A1" w14:textId="77777777" w:rsidR="00AE2C0E" w:rsidRPr="00A10805" w:rsidRDefault="00AE2C0E" w:rsidP="00F10DEA">
      <w:pPr>
        <w:jc w:val="both"/>
        <w:rPr>
          <w:rFonts w:ascii="Arial" w:hAnsi="Arial" w:cs="Arial"/>
          <w:color w:val="000000"/>
          <w:lang w:eastAsia="es-CO"/>
        </w:rPr>
      </w:pPr>
    </w:p>
    <w:p w14:paraId="62245C6A" w14:textId="77777777" w:rsidR="00AE2C0E" w:rsidRPr="00503842" w:rsidRDefault="00AE2C0E" w:rsidP="00BD4648">
      <w:pPr>
        <w:pStyle w:val="Prrafodelista"/>
        <w:numPr>
          <w:ilvl w:val="0"/>
          <w:numId w:val="4"/>
        </w:numPr>
        <w:ind w:left="567" w:hanging="283"/>
        <w:jc w:val="both"/>
        <w:rPr>
          <w:rFonts w:ascii="Arial" w:hAnsi="Arial" w:cs="Arial"/>
          <w:color w:val="000000"/>
          <w:lang w:eastAsia="es-CO"/>
        </w:rPr>
      </w:pPr>
      <w:r w:rsidRPr="00503842">
        <w:rPr>
          <w:rFonts w:ascii="Arial" w:hAnsi="Arial" w:cs="Arial"/>
          <w:color w:val="000000"/>
          <w:lang w:eastAsia="es-CO"/>
        </w:rPr>
        <w:t>Nombre</w:t>
      </w:r>
      <w:r w:rsidR="00D12F06" w:rsidRPr="00503842">
        <w:rPr>
          <w:rFonts w:ascii="Arial" w:hAnsi="Arial" w:cs="Arial"/>
          <w:color w:val="000000"/>
          <w:lang w:eastAsia="es-CO"/>
        </w:rPr>
        <w:t>,</w:t>
      </w:r>
      <w:r w:rsidRPr="00503842">
        <w:rPr>
          <w:rFonts w:ascii="Arial" w:hAnsi="Arial" w:cs="Arial"/>
          <w:color w:val="000000"/>
          <w:lang w:eastAsia="es-CO"/>
        </w:rPr>
        <w:t xml:space="preserve"> documento de identificación y dirección del responsable de la demostración.</w:t>
      </w:r>
    </w:p>
    <w:p w14:paraId="27FA40ED" w14:textId="20006F3F" w:rsidR="00AE2C0E" w:rsidRPr="00503842" w:rsidRDefault="00AE2C0E" w:rsidP="0059123B">
      <w:pPr>
        <w:pStyle w:val="Prrafodelista"/>
        <w:numPr>
          <w:ilvl w:val="0"/>
          <w:numId w:val="4"/>
        </w:numPr>
        <w:ind w:left="567" w:hanging="283"/>
        <w:jc w:val="both"/>
        <w:rPr>
          <w:rFonts w:ascii="Arial" w:hAnsi="Arial" w:cs="Arial"/>
          <w:color w:val="000000"/>
          <w:lang w:eastAsia="es-CO"/>
        </w:rPr>
      </w:pPr>
      <w:r w:rsidRPr="00503842">
        <w:rPr>
          <w:rFonts w:ascii="Arial" w:hAnsi="Arial" w:cs="Arial"/>
          <w:color w:val="000000"/>
          <w:lang w:eastAsia="es-CO"/>
        </w:rPr>
        <w:t>Fecha y hora en que se llevará a cabo la demostración.</w:t>
      </w:r>
    </w:p>
    <w:p w14:paraId="46998596" w14:textId="77777777" w:rsidR="00AE2C0E" w:rsidRPr="00503842" w:rsidRDefault="00AE2C0E" w:rsidP="00BD4648">
      <w:pPr>
        <w:pStyle w:val="Prrafodelista"/>
        <w:numPr>
          <w:ilvl w:val="0"/>
          <w:numId w:val="4"/>
        </w:numPr>
        <w:ind w:left="567" w:hanging="283"/>
        <w:jc w:val="both"/>
        <w:rPr>
          <w:rFonts w:ascii="Arial" w:hAnsi="Arial" w:cs="Arial"/>
          <w:color w:val="000000"/>
          <w:lang w:eastAsia="es-CO"/>
        </w:rPr>
      </w:pPr>
      <w:r w:rsidRPr="00503842">
        <w:rPr>
          <w:rFonts w:ascii="Arial" w:hAnsi="Arial" w:cs="Arial"/>
          <w:color w:val="000000"/>
          <w:lang w:eastAsia="es-CO"/>
        </w:rPr>
        <w:t>Indicar</w:t>
      </w:r>
      <w:r w:rsidR="0046331A" w:rsidRPr="00503842">
        <w:rPr>
          <w:rFonts w:ascii="Arial" w:hAnsi="Arial" w:cs="Arial"/>
          <w:color w:val="000000"/>
          <w:lang w:eastAsia="es-CO"/>
        </w:rPr>
        <w:t xml:space="preserve"> la </w:t>
      </w:r>
      <w:r w:rsidR="004D6CA4" w:rsidRPr="00503842">
        <w:rPr>
          <w:rFonts w:ascii="Arial" w:hAnsi="Arial" w:cs="Arial"/>
          <w:color w:val="000000"/>
          <w:lang w:eastAsia="es-CO"/>
        </w:rPr>
        <w:t xml:space="preserve">ubicación </w:t>
      </w:r>
      <w:r w:rsidR="0046331A" w:rsidRPr="00503842">
        <w:rPr>
          <w:rFonts w:ascii="Arial" w:hAnsi="Arial" w:cs="Arial"/>
          <w:color w:val="000000"/>
          <w:lang w:eastAsia="es-CO"/>
        </w:rPr>
        <w:t>de</w:t>
      </w:r>
      <w:r w:rsidR="002B2FB5" w:rsidRPr="00503842">
        <w:rPr>
          <w:rFonts w:ascii="Arial" w:hAnsi="Arial" w:cs="Arial"/>
          <w:color w:val="000000"/>
          <w:lang w:eastAsia="es-CO"/>
        </w:rPr>
        <w:t>l</w:t>
      </w:r>
      <w:r w:rsidRPr="00503842">
        <w:rPr>
          <w:rFonts w:ascii="Arial" w:hAnsi="Arial" w:cs="Arial"/>
          <w:color w:val="000000"/>
          <w:lang w:eastAsia="es-CO"/>
        </w:rPr>
        <w:t xml:space="preserve"> </w:t>
      </w:r>
      <w:r w:rsidRPr="00503842">
        <w:rPr>
          <w:rFonts w:ascii="Arial" w:hAnsi="Arial" w:cs="Arial"/>
          <w:lang w:eastAsia="es-CO"/>
        </w:rPr>
        <w:t xml:space="preserve">sitio </w:t>
      </w:r>
      <w:r w:rsidR="0046331A" w:rsidRPr="00503842">
        <w:rPr>
          <w:rFonts w:ascii="Arial" w:hAnsi="Arial" w:cs="Arial"/>
          <w:lang w:eastAsia="es-CO"/>
        </w:rPr>
        <w:t xml:space="preserve">en </w:t>
      </w:r>
      <w:r w:rsidRPr="00503842">
        <w:rPr>
          <w:rFonts w:ascii="Arial" w:hAnsi="Arial" w:cs="Arial"/>
          <w:color w:val="000000"/>
          <w:lang w:eastAsia="es-CO"/>
        </w:rPr>
        <w:t>donde se harán las quemas o exhibición; localización y descripción del área aledaña, es decir edificios, avenidas, vías de comunicación, árboles, postes telefónicos, telegráficos o de iluminación, monumentos, sitio asignado para el público y lugar donde se mantendrán la pólvora o los artículos pirotécnicos que se utilizarán.</w:t>
      </w:r>
    </w:p>
    <w:p w14:paraId="0AA69BE5" w14:textId="1C3D0B35" w:rsidR="005A3242" w:rsidRPr="00503842" w:rsidRDefault="00AE2C0E" w:rsidP="00503842">
      <w:pPr>
        <w:pStyle w:val="Prrafodelista"/>
        <w:numPr>
          <w:ilvl w:val="0"/>
          <w:numId w:val="4"/>
        </w:numPr>
        <w:autoSpaceDE w:val="0"/>
        <w:autoSpaceDN w:val="0"/>
        <w:adjustRightInd w:val="0"/>
        <w:ind w:left="567"/>
        <w:jc w:val="both"/>
        <w:rPr>
          <w:rFonts w:ascii="Arial" w:hAnsi="Arial" w:cs="Arial"/>
          <w:lang w:eastAsia="es-CO"/>
        </w:rPr>
      </w:pPr>
      <w:r w:rsidRPr="00503842">
        <w:rPr>
          <w:rFonts w:ascii="Arial" w:hAnsi="Arial" w:cs="Arial"/>
          <w:color w:val="000000"/>
          <w:lang w:eastAsia="es-CO"/>
        </w:rPr>
        <w:t xml:space="preserve">Indicar la forma </w:t>
      </w:r>
      <w:r w:rsidR="008F16CD">
        <w:rPr>
          <w:rFonts w:ascii="Arial" w:hAnsi="Arial" w:cs="Arial"/>
          <w:color w:val="000000"/>
          <w:lang w:eastAsia="es-CO"/>
        </w:rPr>
        <w:t xml:space="preserve">y condiciones de seguridad </w:t>
      </w:r>
      <w:r w:rsidRPr="00503842">
        <w:rPr>
          <w:rFonts w:ascii="Arial" w:hAnsi="Arial" w:cs="Arial"/>
          <w:color w:val="000000"/>
          <w:lang w:eastAsia="es-CO"/>
        </w:rPr>
        <w:t>en que se transportarán los diferentes artículos o elementos necesarios para realizar la demostración</w:t>
      </w:r>
      <w:r w:rsidR="008F16CD">
        <w:rPr>
          <w:rFonts w:ascii="Arial" w:hAnsi="Arial" w:cs="Arial"/>
          <w:color w:val="000000"/>
          <w:lang w:eastAsia="es-CO"/>
        </w:rPr>
        <w:t xml:space="preserve">. </w:t>
      </w:r>
      <w:r w:rsidRPr="00503842">
        <w:rPr>
          <w:rFonts w:ascii="Arial" w:hAnsi="Arial" w:cs="Arial"/>
          <w:color w:val="000000"/>
          <w:lang w:eastAsia="es-CO"/>
        </w:rPr>
        <w:t xml:space="preserve"> </w:t>
      </w:r>
      <w:r w:rsidR="00901934" w:rsidRPr="00503842">
        <w:rPr>
          <w:rFonts w:ascii="Arial" w:hAnsi="Arial" w:cs="Arial"/>
          <w:color w:val="000000"/>
          <w:lang w:eastAsia="es-CO"/>
        </w:rPr>
        <w:t xml:space="preserve">Lo anterior, de acuerdo a lo establecido en la Sección 8 </w:t>
      </w:r>
      <w:r w:rsidR="00F83860" w:rsidRPr="00503842">
        <w:rPr>
          <w:rFonts w:ascii="Arial" w:hAnsi="Arial" w:cs="Arial"/>
          <w:color w:val="000000"/>
          <w:lang w:eastAsia="es-CO"/>
        </w:rPr>
        <w:t>Capítulo</w:t>
      </w:r>
      <w:r w:rsidR="00901934" w:rsidRPr="00503842">
        <w:rPr>
          <w:rFonts w:ascii="Arial" w:hAnsi="Arial" w:cs="Arial"/>
          <w:color w:val="000000"/>
          <w:lang w:eastAsia="es-CO"/>
        </w:rPr>
        <w:t xml:space="preserve"> 7 Titulo 1 de la parte 2 del libro 2 del Decreto 1079 de 2015.</w:t>
      </w:r>
      <w:r w:rsidR="005A3242" w:rsidRPr="00503842">
        <w:rPr>
          <w:rFonts w:ascii="Arial" w:hAnsi="Arial" w:cs="Arial"/>
          <w:color w:val="000000"/>
          <w:lang w:eastAsia="es-CO"/>
        </w:rPr>
        <w:t xml:space="preserve"> </w:t>
      </w:r>
    </w:p>
    <w:p w14:paraId="34B74FD9" w14:textId="030C44C1" w:rsidR="005A3242" w:rsidRPr="00503842" w:rsidRDefault="008E7704" w:rsidP="004D49C3">
      <w:pPr>
        <w:pStyle w:val="Prrafodelista"/>
        <w:numPr>
          <w:ilvl w:val="0"/>
          <w:numId w:val="4"/>
        </w:numPr>
        <w:autoSpaceDE w:val="0"/>
        <w:autoSpaceDN w:val="0"/>
        <w:adjustRightInd w:val="0"/>
        <w:ind w:left="567"/>
        <w:jc w:val="both"/>
        <w:rPr>
          <w:rFonts w:ascii="Arial" w:hAnsi="Arial" w:cs="Arial"/>
          <w:lang w:eastAsia="es-CO"/>
        </w:rPr>
      </w:pPr>
      <w:r w:rsidRPr="00503842">
        <w:rPr>
          <w:rFonts w:ascii="Arial" w:hAnsi="Arial" w:cs="Arial"/>
          <w:lang w:eastAsia="es-CO"/>
        </w:rPr>
        <w:t xml:space="preserve">Certificado de </w:t>
      </w:r>
      <w:r w:rsidR="009E73A4">
        <w:rPr>
          <w:rFonts w:ascii="Arial" w:hAnsi="Arial" w:cs="Arial"/>
          <w:lang w:eastAsia="es-CO"/>
        </w:rPr>
        <w:t xml:space="preserve">Existencia y Representación </w:t>
      </w:r>
      <w:r w:rsidR="0000123A">
        <w:rPr>
          <w:rFonts w:ascii="Arial" w:hAnsi="Arial" w:cs="Arial"/>
          <w:lang w:eastAsia="es-CO"/>
        </w:rPr>
        <w:t>Legal,</w:t>
      </w:r>
      <w:r w:rsidR="009E73A4">
        <w:rPr>
          <w:rFonts w:ascii="Arial" w:hAnsi="Arial" w:cs="Arial"/>
          <w:lang w:eastAsia="es-CO"/>
        </w:rPr>
        <w:t xml:space="preserve"> expedida por la </w:t>
      </w:r>
      <w:r w:rsidRPr="00503842">
        <w:rPr>
          <w:rFonts w:ascii="Arial" w:hAnsi="Arial" w:cs="Arial"/>
          <w:lang w:eastAsia="es-CO"/>
        </w:rPr>
        <w:t xml:space="preserve">Cámara de Comercio </w:t>
      </w:r>
      <w:r w:rsidR="009E73A4">
        <w:rPr>
          <w:rFonts w:ascii="Arial" w:hAnsi="Arial" w:cs="Arial"/>
          <w:lang w:eastAsia="es-CO"/>
        </w:rPr>
        <w:t xml:space="preserve">respectiva </w:t>
      </w:r>
      <w:r w:rsidRPr="00503842">
        <w:rPr>
          <w:rFonts w:ascii="Arial" w:hAnsi="Arial" w:cs="Arial"/>
          <w:lang w:eastAsia="es-CO"/>
        </w:rPr>
        <w:t>con vigencia a no mayor de sesenta (60) días, cuyo objeto social sea acorde a la actividad económica para la cual solicita el permiso.</w:t>
      </w:r>
    </w:p>
    <w:p w14:paraId="777EFF63" w14:textId="77777777" w:rsidR="005A3242" w:rsidRPr="00503842" w:rsidRDefault="005A3242" w:rsidP="004D49C3">
      <w:pPr>
        <w:pStyle w:val="Prrafodelista"/>
        <w:numPr>
          <w:ilvl w:val="0"/>
          <w:numId w:val="4"/>
        </w:numPr>
        <w:autoSpaceDE w:val="0"/>
        <w:autoSpaceDN w:val="0"/>
        <w:adjustRightInd w:val="0"/>
        <w:ind w:left="567"/>
        <w:jc w:val="both"/>
        <w:rPr>
          <w:rFonts w:ascii="Arial" w:hAnsi="Arial" w:cs="Arial"/>
          <w:lang w:eastAsia="es-CO"/>
        </w:rPr>
      </w:pPr>
      <w:r w:rsidRPr="00503842">
        <w:rPr>
          <w:rFonts w:ascii="Arial" w:hAnsi="Arial" w:cs="Arial"/>
          <w:lang w:eastAsia="es-CO"/>
        </w:rPr>
        <w:t xml:space="preserve">Certificación que acredite al personal que se encargará de la demostración pública o privada en la manipulación de sustancias químicas o sustancias peligrosas, emitido por el Servicio Nacional de Aprendizaje (SENA). </w:t>
      </w:r>
    </w:p>
    <w:p w14:paraId="5E1864B6" w14:textId="4B6B5DAD" w:rsidR="003F702D" w:rsidRPr="00503842" w:rsidRDefault="00163C8E" w:rsidP="00503842">
      <w:pPr>
        <w:pStyle w:val="Prrafodelista"/>
        <w:numPr>
          <w:ilvl w:val="0"/>
          <w:numId w:val="4"/>
        </w:numPr>
        <w:ind w:left="567"/>
        <w:jc w:val="both"/>
        <w:rPr>
          <w:rFonts w:ascii="Arial" w:hAnsi="Arial" w:cs="Arial"/>
          <w:bCs/>
          <w:lang w:eastAsia="es-CO"/>
        </w:rPr>
      </w:pPr>
      <w:r w:rsidRPr="00503842">
        <w:rPr>
          <w:rFonts w:ascii="Arial" w:hAnsi="Arial" w:cs="Arial"/>
          <w:bCs/>
          <w:lang w:eastAsia="es-CO"/>
        </w:rPr>
        <w:t xml:space="preserve">Concepto </w:t>
      </w:r>
      <w:r w:rsidR="003F702D" w:rsidRPr="00503842">
        <w:rPr>
          <w:rFonts w:ascii="Arial" w:hAnsi="Arial" w:cs="Arial"/>
          <w:bCs/>
          <w:lang w:eastAsia="es-CO"/>
        </w:rPr>
        <w:t>favorable emitido por el Cuerpo de Bomberos y la Policía Nacional respecto del cumplimiento de las condiciones de prevención de incendios y seguridad humana, así como el de eventos masivos o aglomeraciones de público en los términos de los artículos 42 y 43 de la Ley 1575 de 2012, o la norma que la modifique o la sustituya.</w:t>
      </w:r>
    </w:p>
    <w:p w14:paraId="68DC7BBF" w14:textId="13A70A2D" w:rsidR="004D49C3" w:rsidRPr="00503842" w:rsidRDefault="005A3242" w:rsidP="00BD4648">
      <w:pPr>
        <w:pStyle w:val="Prrafodelista"/>
        <w:numPr>
          <w:ilvl w:val="0"/>
          <w:numId w:val="4"/>
        </w:numPr>
        <w:autoSpaceDE w:val="0"/>
        <w:autoSpaceDN w:val="0"/>
        <w:adjustRightInd w:val="0"/>
        <w:ind w:left="567" w:hanging="283"/>
        <w:jc w:val="both"/>
        <w:rPr>
          <w:rFonts w:ascii="Arial" w:hAnsi="Arial" w:cs="Arial"/>
          <w:color w:val="000000"/>
          <w:lang w:eastAsia="es-CO"/>
        </w:rPr>
      </w:pPr>
      <w:r w:rsidRPr="00503842">
        <w:rPr>
          <w:rFonts w:ascii="Arial" w:hAnsi="Arial" w:cs="Arial"/>
          <w:lang w:eastAsia="es-CO"/>
        </w:rPr>
        <w:t>Certificado vigente de brigadista integral de las personas que se encargar</w:t>
      </w:r>
      <w:r w:rsidR="003719C4">
        <w:rPr>
          <w:rFonts w:ascii="Arial" w:hAnsi="Arial" w:cs="Arial"/>
          <w:lang w:eastAsia="es-CO"/>
        </w:rPr>
        <w:t>á</w:t>
      </w:r>
      <w:r w:rsidRPr="00503842">
        <w:rPr>
          <w:rFonts w:ascii="Arial" w:hAnsi="Arial" w:cs="Arial"/>
          <w:lang w:eastAsia="es-CO"/>
        </w:rPr>
        <w:t xml:space="preserve">n de la demostración pública o privada, expedido por los Centros de Formación autorizados por la Dirección Nacional de Bomberos de Colombia.  </w:t>
      </w:r>
    </w:p>
    <w:p w14:paraId="6D844239" w14:textId="77777777" w:rsidR="00AE2C0E" w:rsidRPr="00503842" w:rsidRDefault="00AE2C0E" w:rsidP="00BD4648">
      <w:pPr>
        <w:pStyle w:val="Prrafodelista"/>
        <w:numPr>
          <w:ilvl w:val="0"/>
          <w:numId w:val="4"/>
        </w:numPr>
        <w:autoSpaceDE w:val="0"/>
        <w:autoSpaceDN w:val="0"/>
        <w:adjustRightInd w:val="0"/>
        <w:ind w:left="567" w:hanging="283"/>
        <w:jc w:val="both"/>
        <w:rPr>
          <w:rFonts w:ascii="Arial" w:hAnsi="Arial" w:cs="Arial"/>
          <w:color w:val="000000"/>
          <w:lang w:eastAsia="es-CO"/>
        </w:rPr>
      </w:pPr>
      <w:r w:rsidRPr="00503842">
        <w:rPr>
          <w:rFonts w:ascii="Arial" w:hAnsi="Arial" w:cs="Arial"/>
          <w:color w:val="000000"/>
          <w:lang w:eastAsia="es-CO"/>
        </w:rPr>
        <w:t xml:space="preserve">Descripción del número y clase de artículos </w:t>
      </w:r>
      <w:r w:rsidR="00226C72" w:rsidRPr="00503842">
        <w:rPr>
          <w:rFonts w:ascii="Arial" w:hAnsi="Arial" w:cs="Arial"/>
          <w:color w:val="000000"/>
          <w:lang w:eastAsia="es-CO"/>
        </w:rPr>
        <w:t xml:space="preserve">pirotécnicos </w:t>
      </w:r>
      <w:r w:rsidRPr="00503842">
        <w:rPr>
          <w:rFonts w:ascii="Arial" w:hAnsi="Arial" w:cs="Arial"/>
          <w:color w:val="000000"/>
          <w:lang w:eastAsia="es-CO"/>
        </w:rPr>
        <w:t>necesarios para la demostración a realizarse.</w:t>
      </w:r>
    </w:p>
    <w:p w14:paraId="05ED7DDF" w14:textId="77777777" w:rsidR="00AE2C0E" w:rsidRPr="00503842" w:rsidRDefault="00AE2C0E" w:rsidP="00BD4648">
      <w:pPr>
        <w:pStyle w:val="Prrafodelista"/>
        <w:numPr>
          <w:ilvl w:val="0"/>
          <w:numId w:val="4"/>
        </w:numPr>
        <w:ind w:left="567" w:hanging="283"/>
        <w:jc w:val="both"/>
        <w:rPr>
          <w:rFonts w:ascii="Arial" w:hAnsi="Arial" w:cs="Arial"/>
          <w:color w:val="000000"/>
          <w:lang w:eastAsia="es-CO"/>
        </w:rPr>
      </w:pPr>
      <w:r w:rsidRPr="00503842">
        <w:rPr>
          <w:rFonts w:ascii="Arial" w:hAnsi="Arial" w:cs="Arial"/>
          <w:color w:val="000000"/>
          <w:lang w:eastAsia="es-CO"/>
        </w:rPr>
        <w:t>Presentar copia de la póliza de responsabilidad civil extracontractual que garantice los daños a la integridad física de las personas o a sus bienes, causados por su actividad.</w:t>
      </w:r>
    </w:p>
    <w:p w14:paraId="03027C8D" w14:textId="77777777" w:rsidR="00AE2C0E" w:rsidRPr="00503842" w:rsidRDefault="00AE2C0E" w:rsidP="00BD4648">
      <w:pPr>
        <w:pStyle w:val="Prrafodelista"/>
        <w:numPr>
          <w:ilvl w:val="0"/>
          <w:numId w:val="4"/>
        </w:numPr>
        <w:ind w:left="567" w:hanging="283"/>
        <w:jc w:val="both"/>
        <w:rPr>
          <w:rFonts w:ascii="Arial" w:hAnsi="Arial" w:cs="Arial"/>
          <w:color w:val="000000"/>
          <w:lang w:eastAsia="es-CO"/>
        </w:rPr>
      </w:pPr>
      <w:r w:rsidRPr="00503842">
        <w:rPr>
          <w:rFonts w:ascii="Arial" w:hAnsi="Arial" w:cs="Arial"/>
          <w:color w:val="000000"/>
          <w:lang w:eastAsia="es-CO"/>
        </w:rPr>
        <w:lastRenderedPageBreak/>
        <w:t>Autorización escrita del dueño o representante del lugar donde se realizará el evento, tanto público como privado.</w:t>
      </w:r>
    </w:p>
    <w:p w14:paraId="1170EAF7" w14:textId="77777777" w:rsidR="00AE2C0E" w:rsidRPr="00503842" w:rsidRDefault="00AE2C0E" w:rsidP="00BD4648">
      <w:pPr>
        <w:pStyle w:val="Prrafodelista"/>
        <w:numPr>
          <w:ilvl w:val="0"/>
          <w:numId w:val="4"/>
        </w:numPr>
        <w:ind w:left="567" w:hanging="283"/>
        <w:jc w:val="both"/>
        <w:rPr>
          <w:rFonts w:ascii="Arial" w:hAnsi="Arial" w:cs="Arial"/>
          <w:color w:val="000000"/>
          <w:lang w:eastAsia="es-CO"/>
        </w:rPr>
      </w:pPr>
      <w:r w:rsidRPr="00503842">
        <w:rPr>
          <w:rFonts w:ascii="Arial" w:hAnsi="Arial" w:cs="Arial"/>
          <w:color w:val="000000"/>
          <w:lang w:eastAsia="es-CO"/>
        </w:rPr>
        <w:t>Presentar las fichas técnicas y hoja de seguridad de los productos a utilizar en la demostración.</w:t>
      </w:r>
    </w:p>
    <w:p w14:paraId="33F2D2FC" w14:textId="77777777" w:rsidR="00741D2C" w:rsidRPr="00503842" w:rsidRDefault="00741D2C" w:rsidP="00BD4648">
      <w:pPr>
        <w:pStyle w:val="Prrafodelista"/>
        <w:numPr>
          <w:ilvl w:val="0"/>
          <w:numId w:val="4"/>
        </w:numPr>
        <w:ind w:left="567" w:hanging="283"/>
        <w:jc w:val="both"/>
        <w:rPr>
          <w:rFonts w:ascii="Arial" w:hAnsi="Arial" w:cs="Arial"/>
          <w:color w:val="000000"/>
          <w:lang w:eastAsia="es-CO"/>
        </w:rPr>
      </w:pPr>
      <w:r w:rsidRPr="00503842">
        <w:rPr>
          <w:rFonts w:ascii="Arial" w:hAnsi="Arial" w:cs="Arial"/>
          <w:color w:val="000000"/>
          <w:lang w:eastAsia="es-CO"/>
        </w:rPr>
        <w:t>Los conceptos establecidos en el artículo 29 de la Ley 1801 de 2016.</w:t>
      </w:r>
    </w:p>
    <w:p w14:paraId="0594E272" w14:textId="77777777" w:rsidR="00741D2C" w:rsidRDefault="00AE2C0E" w:rsidP="00BD4648">
      <w:pPr>
        <w:pStyle w:val="Prrafodelista"/>
        <w:numPr>
          <w:ilvl w:val="0"/>
          <w:numId w:val="4"/>
        </w:numPr>
        <w:ind w:left="567" w:hanging="283"/>
        <w:jc w:val="both"/>
        <w:rPr>
          <w:rFonts w:ascii="Arial" w:hAnsi="Arial" w:cs="Arial"/>
          <w:color w:val="000000"/>
          <w:lang w:eastAsia="es-CO"/>
        </w:rPr>
      </w:pPr>
      <w:r w:rsidRPr="00503842">
        <w:rPr>
          <w:rFonts w:ascii="Arial" w:hAnsi="Arial" w:cs="Arial"/>
          <w:color w:val="000000"/>
          <w:lang w:eastAsia="es-CO"/>
        </w:rPr>
        <w:t xml:space="preserve">Las demás que </w:t>
      </w:r>
      <w:r w:rsidR="00640F34" w:rsidRPr="00503842">
        <w:rPr>
          <w:rFonts w:ascii="Arial" w:hAnsi="Arial" w:cs="Arial"/>
          <w:color w:val="000000"/>
          <w:lang w:eastAsia="es-CO"/>
        </w:rPr>
        <w:t xml:space="preserve">establece el artículo 87 de la Ley 1801 de 2016. </w:t>
      </w:r>
    </w:p>
    <w:p w14:paraId="5CDBA9CE" w14:textId="77777777" w:rsidR="0059123B" w:rsidRDefault="0059123B" w:rsidP="0059123B">
      <w:pPr>
        <w:jc w:val="both"/>
        <w:rPr>
          <w:rFonts w:ascii="Arial" w:hAnsi="Arial" w:cs="Arial"/>
          <w:color w:val="000000"/>
          <w:lang w:eastAsia="es-CO"/>
        </w:rPr>
      </w:pPr>
    </w:p>
    <w:p w14:paraId="4A4803D2" w14:textId="77620FFA" w:rsidR="00BF2991" w:rsidRPr="00386F8B" w:rsidRDefault="0059123B" w:rsidP="00BF2991">
      <w:pPr>
        <w:jc w:val="both"/>
        <w:rPr>
          <w:rFonts w:ascii="Arial" w:hAnsi="Arial" w:cs="Arial"/>
          <w:lang w:eastAsia="es-CO"/>
        </w:rPr>
      </w:pPr>
      <w:r w:rsidRPr="00386F8B">
        <w:rPr>
          <w:rFonts w:ascii="Arial" w:hAnsi="Arial" w:cs="Arial"/>
          <w:b/>
          <w:lang w:eastAsia="es-CO"/>
        </w:rPr>
        <w:t>PARÁGRAFO</w:t>
      </w:r>
      <w:r w:rsidR="002A38F9" w:rsidRPr="00386F8B">
        <w:rPr>
          <w:rFonts w:ascii="Arial" w:hAnsi="Arial" w:cs="Arial"/>
          <w:b/>
          <w:lang w:eastAsia="es-CO"/>
        </w:rPr>
        <w:t xml:space="preserve"> 1</w:t>
      </w:r>
      <w:r w:rsidRPr="00386F8B">
        <w:rPr>
          <w:rFonts w:ascii="Arial" w:hAnsi="Arial" w:cs="Arial"/>
          <w:b/>
          <w:lang w:eastAsia="es-CO"/>
        </w:rPr>
        <w:t>.</w:t>
      </w:r>
      <w:r w:rsidRPr="00386F8B">
        <w:rPr>
          <w:rFonts w:ascii="Arial" w:hAnsi="Arial" w:cs="Arial"/>
          <w:lang w:eastAsia="es-CO"/>
        </w:rPr>
        <w:t xml:space="preserve"> </w:t>
      </w:r>
      <w:r w:rsidR="00BF2991" w:rsidRPr="00386F8B">
        <w:rPr>
          <w:rFonts w:ascii="Arial" w:hAnsi="Arial" w:cs="Arial"/>
          <w:lang w:eastAsia="es-CO"/>
        </w:rPr>
        <w:t xml:space="preserve">Contar previamente con el permiso de emisión de ruido expedido por los alcaldes municipales o distritales o </w:t>
      </w:r>
      <w:r w:rsidR="009B7CBF" w:rsidRPr="00386F8B">
        <w:rPr>
          <w:rFonts w:ascii="Arial" w:hAnsi="Arial" w:cs="Arial"/>
          <w:lang w:eastAsia="es-CO"/>
        </w:rPr>
        <w:t>por la autoridad de policía del lugar, de acuerdo con l</w:t>
      </w:r>
      <w:r w:rsidR="004B02A2" w:rsidRPr="00386F8B">
        <w:rPr>
          <w:rFonts w:ascii="Arial" w:hAnsi="Arial" w:cs="Arial"/>
          <w:lang w:eastAsia="es-CO"/>
        </w:rPr>
        <w:t>o establecido en el artículo</w:t>
      </w:r>
      <w:r w:rsidR="001F69F2" w:rsidRPr="00386F8B">
        <w:rPr>
          <w:rFonts w:ascii="Arial" w:hAnsi="Arial" w:cs="Arial"/>
          <w:lang w:eastAsia="es-CO"/>
        </w:rPr>
        <w:t xml:space="preserve"> </w:t>
      </w:r>
      <w:r w:rsidR="004B02A2" w:rsidRPr="00386F8B">
        <w:rPr>
          <w:rFonts w:ascii="Arial" w:hAnsi="Arial" w:cs="Arial"/>
          <w:lang w:eastAsia="es-CO"/>
        </w:rPr>
        <w:t xml:space="preserve">2.2.5.1.7.17 del Decreto 1076 de 2015, o la norma que lo sustituya o derogue. </w:t>
      </w:r>
    </w:p>
    <w:p w14:paraId="2EDA2A72" w14:textId="77777777" w:rsidR="002A38F9" w:rsidRPr="00386F8B" w:rsidRDefault="002A38F9" w:rsidP="00BF2991">
      <w:pPr>
        <w:jc w:val="both"/>
        <w:rPr>
          <w:rFonts w:ascii="Arial" w:hAnsi="Arial" w:cs="Arial"/>
          <w:lang w:eastAsia="es-CO"/>
        </w:rPr>
      </w:pPr>
    </w:p>
    <w:p w14:paraId="169ADDD7" w14:textId="4E889412" w:rsidR="002A38F9" w:rsidRPr="00386F8B" w:rsidRDefault="002A38F9" w:rsidP="00461C41">
      <w:pPr>
        <w:autoSpaceDE w:val="0"/>
        <w:autoSpaceDN w:val="0"/>
        <w:adjustRightInd w:val="0"/>
        <w:jc w:val="both"/>
        <w:rPr>
          <w:rFonts w:ascii="Arial" w:hAnsi="Arial" w:cs="Arial"/>
          <w:lang w:eastAsia="es-CO"/>
        </w:rPr>
      </w:pPr>
      <w:r w:rsidRPr="00386F8B">
        <w:rPr>
          <w:rFonts w:ascii="Arial" w:hAnsi="Arial" w:cs="Arial"/>
          <w:b/>
          <w:bCs/>
          <w:lang w:eastAsia="es-CO"/>
        </w:rPr>
        <w:t xml:space="preserve">PARÁGRAFO 2. </w:t>
      </w:r>
      <w:r w:rsidRPr="00386F8B">
        <w:rPr>
          <w:rFonts w:ascii="Arial" w:hAnsi="Arial" w:cs="Arial"/>
          <w:lang w:eastAsia="es-CO"/>
        </w:rPr>
        <w:t>El Ministerio de Ambiente y Desarrollo Sostenible</w:t>
      </w:r>
      <w:r w:rsidRPr="00386F8B">
        <w:rPr>
          <w:rFonts w:ascii="Arial" w:hAnsi="Arial" w:cs="Arial"/>
          <w:b/>
          <w:bCs/>
          <w:lang w:eastAsia="es-CO"/>
        </w:rPr>
        <w:t xml:space="preserve"> </w:t>
      </w:r>
      <w:r w:rsidR="00461C41" w:rsidRPr="00386F8B">
        <w:rPr>
          <w:rFonts w:ascii="Arial" w:hAnsi="Arial" w:cs="Arial"/>
          <w:lang w:eastAsia="es-CO"/>
        </w:rPr>
        <w:t>deberá realizar los estudios técnicos de emisión de ruido, con el fin de determinar, científicamente, los decibeles (db) admisibles de exposición al ruido, considerando el tiempo límite de seguridad</w:t>
      </w:r>
      <w:r w:rsidR="004F1F9C" w:rsidRPr="00386F8B">
        <w:rPr>
          <w:rFonts w:ascii="Arial" w:hAnsi="Arial" w:cs="Arial"/>
          <w:lang w:eastAsia="es-CO"/>
        </w:rPr>
        <w:t xml:space="preserve">, en los eventos pirotécnicos. </w:t>
      </w:r>
    </w:p>
    <w:p w14:paraId="138916F4" w14:textId="77777777" w:rsidR="00422601" w:rsidRPr="00386F8B" w:rsidRDefault="00422601" w:rsidP="00461C41">
      <w:pPr>
        <w:autoSpaceDE w:val="0"/>
        <w:autoSpaceDN w:val="0"/>
        <w:adjustRightInd w:val="0"/>
        <w:jc w:val="both"/>
        <w:rPr>
          <w:rFonts w:ascii="Arial" w:hAnsi="Arial" w:cs="Arial"/>
          <w:lang w:eastAsia="es-CO"/>
        </w:rPr>
      </w:pPr>
    </w:p>
    <w:p w14:paraId="4A9C4838" w14:textId="75BA1B8B" w:rsidR="00386F8B" w:rsidRDefault="00422601" w:rsidP="00422601">
      <w:pPr>
        <w:autoSpaceDE w:val="0"/>
        <w:autoSpaceDN w:val="0"/>
        <w:adjustRightInd w:val="0"/>
        <w:jc w:val="both"/>
        <w:rPr>
          <w:rFonts w:ascii="Arial" w:hAnsi="Arial" w:cs="Arial"/>
          <w:shd w:val="clear" w:color="auto" w:fill="CCCCCC"/>
        </w:rPr>
      </w:pPr>
      <w:r w:rsidRPr="00386F8B">
        <w:rPr>
          <w:rFonts w:ascii="Arial" w:hAnsi="Arial" w:cs="Arial"/>
          <w:b/>
          <w:lang w:eastAsia="es-CO"/>
        </w:rPr>
        <w:t xml:space="preserve">PARÁGRAFO 3. </w:t>
      </w:r>
      <w:r w:rsidRPr="00386F8B">
        <w:rPr>
          <w:rFonts w:ascii="Arial" w:hAnsi="Arial" w:cs="Arial"/>
        </w:rPr>
        <w:t>Los realizadores del evento y espectáculo donde se utilicen productos pirotécnicos o explosivos de categoría tres (3), deberán constituir una póliza de responsabilidad civil extracontractual que garantice los daños a la integridad física de las personas o a sus bienes</w:t>
      </w:r>
      <w:r w:rsidR="008B14D6" w:rsidRPr="00386F8B">
        <w:rPr>
          <w:rFonts w:ascii="Arial" w:hAnsi="Arial" w:cs="Arial"/>
        </w:rPr>
        <w:t xml:space="preserve"> que se lleguen a</w:t>
      </w:r>
      <w:r w:rsidRPr="00386F8B">
        <w:rPr>
          <w:rFonts w:ascii="Arial" w:hAnsi="Arial" w:cs="Arial"/>
        </w:rPr>
        <w:t xml:space="preserve"> </w:t>
      </w:r>
      <w:r w:rsidR="008B14D6" w:rsidRPr="00386F8B">
        <w:rPr>
          <w:rFonts w:ascii="Arial" w:hAnsi="Arial" w:cs="Arial"/>
        </w:rPr>
        <w:t xml:space="preserve">causar </w:t>
      </w:r>
      <w:r w:rsidRPr="00386F8B">
        <w:rPr>
          <w:rFonts w:ascii="Arial" w:hAnsi="Arial" w:cs="Arial"/>
        </w:rPr>
        <w:t xml:space="preserve">por su actividad, expedida por compañía de seguros debidamente autorizada por la Superintendencia Financiera de Colombia o quien haga sus veces, a favor del distrito o municipio </w:t>
      </w:r>
      <w:r w:rsidR="00386F8B" w:rsidRPr="00386F8B">
        <w:rPr>
          <w:rFonts w:ascii="Arial" w:hAnsi="Arial" w:cs="Arial"/>
        </w:rPr>
        <w:t>donde tendrá lugar la realización del espectáculo.</w:t>
      </w:r>
      <w:r w:rsidR="00386F8B" w:rsidRPr="00386F8B">
        <w:t xml:space="preserve"> </w:t>
      </w:r>
    </w:p>
    <w:p w14:paraId="48D3EA16" w14:textId="77777777" w:rsidR="00386F8B" w:rsidRDefault="00386F8B" w:rsidP="00422601">
      <w:pPr>
        <w:autoSpaceDE w:val="0"/>
        <w:autoSpaceDN w:val="0"/>
        <w:adjustRightInd w:val="0"/>
        <w:jc w:val="both"/>
        <w:rPr>
          <w:rFonts w:ascii="Arial" w:hAnsi="Arial" w:cs="Arial"/>
          <w:shd w:val="clear" w:color="auto" w:fill="CCCCCC"/>
        </w:rPr>
      </w:pPr>
    </w:p>
    <w:p w14:paraId="4866852B" w14:textId="77777777" w:rsidR="0006688C" w:rsidRPr="00A10805" w:rsidRDefault="0006688C" w:rsidP="00F10DEA">
      <w:pPr>
        <w:pStyle w:val="Prrafodelista"/>
        <w:numPr>
          <w:ilvl w:val="4"/>
          <w:numId w:val="9"/>
        </w:numPr>
        <w:spacing w:line="254" w:lineRule="atLeast"/>
        <w:ind w:left="0" w:firstLine="0"/>
        <w:jc w:val="both"/>
        <w:rPr>
          <w:rFonts w:ascii="Arial" w:hAnsi="Arial" w:cs="Arial"/>
          <w:lang w:eastAsia="es-CO"/>
        </w:rPr>
      </w:pPr>
      <w:r w:rsidRPr="00A10805">
        <w:rPr>
          <w:rFonts w:ascii="Arial" w:hAnsi="Arial" w:cs="Arial"/>
          <w:b/>
          <w:bCs/>
          <w:i/>
          <w:iCs/>
          <w:lang w:eastAsia="es-CO"/>
        </w:rPr>
        <w:t>Condiciones técnicas de seguridad.</w:t>
      </w:r>
      <w:r w:rsidRPr="00A10805">
        <w:rPr>
          <w:rFonts w:ascii="Arial" w:hAnsi="Arial" w:cs="Arial"/>
          <w:lang w:eastAsia="es-CO"/>
        </w:rPr>
        <w:t xml:space="preserve"> La pólvora y los productos pirotécnicos deberán cumplir con las normas nacionales e internacionales vigentes en Colombia y, además:</w:t>
      </w:r>
    </w:p>
    <w:p w14:paraId="200F9FD6" w14:textId="77777777" w:rsidR="0006688C" w:rsidRPr="00A10805" w:rsidRDefault="0006688C" w:rsidP="00F10DEA">
      <w:pPr>
        <w:jc w:val="both"/>
        <w:rPr>
          <w:rFonts w:ascii="Arial" w:hAnsi="Arial" w:cs="Arial"/>
          <w:lang w:eastAsia="es-CO"/>
        </w:rPr>
      </w:pPr>
    </w:p>
    <w:p w14:paraId="127386B9" w14:textId="77777777" w:rsidR="00F31564" w:rsidRPr="00A10805" w:rsidRDefault="0006688C" w:rsidP="00CB64F0">
      <w:pPr>
        <w:pStyle w:val="Prrafodelista"/>
        <w:numPr>
          <w:ilvl w:val="0"/>
          <w:numId w:val="5"/>
        </w:numPr>
        <w:ind w:left="567"/>
        <w:jc w:val="both"/>
        <w:rPr>
          <w:rFonts w:ascii="Arial" w:hAnsi="Arial" w:cs="Arial"/>
          <w:lang w:eastAsia="es-CO"/>
        </w:rPr>
      </w:pPr>
      <w:r w:rsidRPr="00A10805">
        <w:rPr>
          <w:rFonts w:ascii="Arial" w:hAnsi="Arial" w:cs="Arial"/>
          <w:lang w:eastAsia="es-CO"/>
        </w:rPr>
        <w:t>Estar protegidos contra golpes, fricción, caídas, calor o materias inflamables</w:t>
      </w:r>
      <w:r w:rsidR="00F31564" w:rsidRPr="00A10805">
        <w:rPr>
          <w:rFonts w:ascii="Arial" w:hAnsi="Arial" w:cs="Arial"/>
          <w:lang w:eastAsia="es-CO"/>
        </w:rPr>
        <w:t>.</w:t>
      </w:r>
    </w:p>
    <w:p w14:paraId="75042099" w14:textId="77777777" w:rsidR="00F31564" w:rsidRPr="00A10805" w:rsidRDefault="0006688C" w:rsidP="00CB64F0">
      <w:pPr>
        <w:pStyle w:val="Prrafodelista"/>
        <w:numPr>
          <w:ilvl w:val="0"/>
          <w:numId w:val="5"/>
        </w:numPr>
        <w:ind w:left="567"/>
        <w:jc w:val="both"/>
        <w:rPr>
          <w:rFonts w:ascii="Arial" w:hAnsi="Arial" w:cs="Arial"/>
          <w:lang w:eastAsia="es-CO"/>
        </w:rPr>
      </w:pPr>
      <w:r w:rsidRPr="00A10805">
        <w:rPr>
          <w:rFonts w:ascii="Arial" w:hAnsi="Arial" w:cs="Arial"/>
          <w:lang w:eastAsia="es-CO"/>
        </w:rPr>
        <w:t>Ser empacados en materiales de adecuada resistencia y llevar impresa la palabra "Pólvora" o “productos pirotécnicos”</w:t>
      </w:r>
      <w:r w:rsidR="00F31564" w:rsidRPr="00A10805">
        <w:rPr>
          <w:rFonts w:ascii="Arial" w:hAnsi="Arial" w:cs="Arial"/>
          <w:lang w:eastAsia="es-CO"/>
        </w:rPr>
        <w:t>.</w:t>
      </w:r>
    </w:p>
    <w:p w14:paraId="3A639308" w14:textId="77777777" w:rsidR="00F31564" w:rsidRPr="00A10805" w:rsidRDefault="0006688C" w:rsidP="00CB64F0">
      <w:pPr>
        <w:pStyle w:val="Prrafodelista"/>
        <w:numPr>
          <w:ilvl w:val="0"/>
          <w:numId w:val="5"/>
        </w:numPr>
        <w:ind w:left="567"/>
        <w:jc w:val="both"/>
        <w:rPr>
          <w:rFonts w:ascii="Arial" w:hAnsi="Arial" w:cs="Arial"/>
          <w:lang w:eastAsia="es-CO"/>
        </w:rPr>
      </w:pPr>
      <w:r w:rsidRPr="00A10805">
        <w:rPr>
          <w:rFonts w:ascii="Arial" w:hAnsi="Arial" w:cs="Arial"/>
          <w:lang w:eastAsia="es-CO"/>
        </w:rPr>
        <w:t>Indicar las recomendaciones de seguridad, y las instrucciones completas sobre la forma de empleo y los implementos aptos para su manipulación</w:t>
      </w:r>
      <w:r w:rsidR="00F31564" w:rsidRPr="00A10805">
        <w:rPr>
          <w:rFonts w:ascii="Arial" w:hAnsi="Arial" w:cs="Arial"/>
          <w:lang w:eastAsia="es-CO"/>
        </w:rPr>
        <w:t>.</w:t>
      </w:r>
    </w:p>
    <w:p w14:paraId="190C60B7" w14:textId="77777777" w:rsidR="00F31564" w:rsidRPr="00A10805" w:rsidRDefault="0006688C" w:rsidP="00CB64F0">
      <w:pPr>
        <w:pStyle w:val="Prrafodelista"/>
        <w:numPr>
          <w:ilvl w:val="0"/>
          <w:numId w:val="5"/>
        </w:numPr>
        <w:ind w:left="567"/>
        <w:jc w:val="both"/>
        <w:rPr>
          <w:rFonts w:ascii="Arial" w:hAnsi="Arial" w:cs="Arial"/>
          <w:lang w:eastAsia="es-CO"/>
        </w:rPr>
      </w:pPr>
      <w:r w:rsidRPr="00A10805">
        <w:rPr>
          <w:rFonts w:ascii="Arial" w:hAnsi="Arial" w:cs="Arial"/>
          <w:lang w:eastAsia="es-CO"/>
        </w:rPr>
        <w:t>Llevar impresa la razón social del fabricante o importador</w:t>
      </w:r>
      <w:r w:rsidR="00F31564" w:rsidRPr="00A10805">
        <w:rPr>
          <w:rFonts w:ascii="Arial" w:hAnsi="Arial" w:cs="Arial"/>
          <w:lang w:eastAsia="es-CO"/>
        </w:rPr>
        <w:t>.</w:t>
      </w:r>
    </w:p>
    <w:p w14:paraId="0AE718E9" w14:textId="77777777" w:rsidR="00F31564" w:rsidRDefault="0006688C" w:rsidP="00CB64F0">
      <w:pPr>
        <w:pStyle w:val="Prrafodelista"/>
        <w:numPr>
          <w:ilvl w:val="0"/>
          <w:numId w:val="5"/>
        </w:numPr>
        <w:ind w:left="567"/>
        <w:jc w:val="both"/>
        <w:rPr>
          <w:rFonts w:ascii="Arial" w:hAnsi="Arial" w:cs="Arial"/>
          <w:lang w:eastAsia="es-CO"/>
        </w:rPr>
      </w:pPr>
      <w:r w:rsidRPr="00A10805">
        <w:rPr>
          <w:rFonts w:ascii="Arial" w:hAnsi="Arial" w:cs="Arial"/>
          <w:lang w:eastAsia="es-CO"/>
        </w:rPr>
        <w:t>Dar cumplimiento a lo establecido en el marco reglamentario del Sistema Globalmente Armonizado de Clasificación y Etiquetados de Productos Químicos – SGA</w:t>
      </w:r>
      <w:r w:rsidR="00201FFB">
        <w:rPr>
          <w:rFonts w:ascii="Arial" w:hAnsi="Arial" w:cs="Arial"/>
          <w:lang w:eastAsia="es-CO"/>
        </w:rPr>
        <w:t>, conforme con lo dispuesto en el Decreto 1496 de 2018, y sus normas reglamentarias</w:t>
      </w:r>
      <w:r w:rsidRPr="00A10805">
        <w:rPr>
          <w:rFonts w:ascii="Arial" w:hAnsi="Arial" w:cs="Arial"/>
          <w:lang w:eastAsia="es-CO"/>
        </w:rPr>
        <w:t xml:space="preserve">. </w:t>
      </w:r>
    </w:p>
    <w:p w14:paraId="5EB3609C" w14:textId="77777777" w:rsidR="005826B7" w:rsidRDefault="005826B7" w:rsidP="00CB64F0">
      <w:pPr>
        <w:pStyle w:val="Prrafodelista"/>
        <w:numPr>
          <w:ilvl w:val="0"/>
          <w:numId w:val="5"/>
        </w:numPr>
        <w:ind w:left="567"/>
        <w:jc w:val="both"/>
        <w:rPr>
          <w:rFonts w:ascii="Arial" w:hAnsi="Arial" w:cs="Arial"/>
          <w:lang w:eastAsia="es-CO"/>
        </w:rPr>
      </w:pPr>
      <w:r w:rsidRPr="005826B7">
        <w:rPr>
          <w:rFonts w:ascii="Arial" w:hAnsi="Arial" w:cs="Arial"/>
          <w:lang w:eastAsia="es-CO"/>
        </w:rPr>
        <w:t xml:space="preserve">Utilizar en caracteres visibles y en mayúsculas sobre las demás leyendas, las frases: "peligro, explosivo, manéjese con cuidado", así como la advertencia "prohibida la venta a menores de edad y personas en estado de embriaguez. </w:t>
      </w:r>
    </w:p>
    <w:p w14:paraId="228E22D4" w14:textId="77777777" w:rsidR="005826B7" w:rsidRPr="00A10805" w:rsidRDefault="005826B7" w:rsidP="00CB64F0">
      <w:pPr>
        <w:pStyle w:val="Prrafodelista"/>
        <w:numPr>
          <w:ilvl w:val="0"/>
          <w:numId w:val="5"/>
        </w:numPr>
        <w:ind w:left="567"/>
        <w:jc w:val="both"/>
        <w:rPr>
          <w:rFonts w:ascii="Arial" w:hAnsi="Arial" w:cs="Arial"/>
          <w:lang w:eastAsia="es-CO"/>
        </w:rPr>
      </w:pPr>
      <w:r w:rsidRPr="005826B7">
        <w:rPr>
          <w:rFonts w:ascii="Arial" w:hAnsi="Arial" w:cs="Arial"/>
          <w:lang w:eastAsia="es-CO"/>
        </w:rPr>
        <w:t>En pólvora y los productos pirotécnicos tóxicos, deberá colocarse los emblemas previstos por las normas nacionales e internacionales vigentes en Colombia y la palabra "veneno" en forma visible y sobre fondo de color que contraste.</w:t>
      </w:r>
    </w:p>
    <w:p w14:paraId="41DAF6E8" w14:textId="77777777" w:rsidR="0006688C" w:rsidRDefault="0006688C" w:rsidP="00F10DEA">
      <w:pPr>
        <w:spacing w:line="254" w:lineRule="atLeast"/>
        <w:jc w:val="both"/>
        <w:rPr>
          <w:rFonts w:ascii="Arial" w:hAnsi="Arial" w:cs="Arial"/>
          <w:lang w:eastAsia="es-CO"/>
        </w:rPr>
      </w:pPr>
    </w:p>
    <w:p w14:paraId="083EFE99" w14:textId="338C94B2" w:rsidR="006128E0" w:rsidRDefault="009E1130" w:rsidP="006128E0">
      <w:pPr>
        <w:jc w:val="both"/>
        <w:rPr>
          <w:rFonts w:ascii="Arial" w:hAnsi="Arial" w:cs="Arial"/>
          <w:color w:val="000000" w:themeColor="text1"/>
        </w:rPr>
      </w:pPr>
      <w:r w:rsidRPr="007B4016">
        <w:rPr>
          <w:rFonts w:ascii="Arial" w:hAnsi="Arial" w:cs="Arial"/>
          <w:b/>
          <w:color w:val="000000" w:themeColor="text1"/>
        </w:rPr>
        <w:lastRenderedPageBreak/>
        <w:t>PARÁGRAFO.</w:t>
      </w:r>
      <w:r>
        <w:rPr>
          <w:rFonts w:ascii="Arial" w:hAnsi="Arial" w:cs="Arial"/>
          <w:color w:val="000000" w:themeColor="text1"/>
        </w:rPr>
        <w:t xml:space="preserve"> </w:t>
      </w:r>
      <w:r w:rsidR="00851698">
        <w:rPr>
          <w:rFonts w:ascii="Arial" w:hAnsi="Arial" w:cs="Arial"/>
          <w:color w:val="000000" w:themeColor="text1"/>
        </w:rPr>
        <w:t>Los c</w:t>
      </w:r>
      <w:r w:rsidR="006128E0" w:rsidRPr="006128E0">
        <w:rPr>
          <w:rFonts w:ascii="Arial" w:hAnsi="Arial" w:cs="Arial"/>
          <w:color w:val="000000" w:themeColor="text1"/>
        </w:rPr>
        <w:t xml:space="preserve">uerpos de </w:t>
      </w:r>
      <w:r w:rsidR="00851698">
        <w:rPr>
          <w:rFonts w:ascii="Arial" w:hAnsi="Arial" w:cs="Arial"/>
          <w:color w:val="000000" w:themeColor="text1"/>
        </w:rPr>
        <w:t>b</w:t>
      </w:r>
      <w:r w:rsidR="006128E0" w:rsidRPr="006128E0">
        <w:rPr>
          <w:rFonts w:ascii="Arial" w:hAnsi="Arial" w:cs="Arial"/>
          <w:color w:val="000000" w:themeColor="text1"/>
        </w:rPr>
        <w:t>omberos verificar</w:t>
      </w:r>
      <w:r w:rsidR="003504A9">
        <w:rPr>
          <w:rFonts w:ascii="Arial" w:hAnsi="Arial" w:cs="Arial"/>
          <w:color w:val="000000" w:themeColor="text1"/>
        </w:rPr>
        <w:t>á</w:t>
      </w:r>
      <w:r w:rsidR="006128E0" w:rsidRPr="006128E0">
        <w:rPr>
          <w:rFonts w:ascii="Arial" w:hAnsi="Arial" w:cs="Arial"/>
          <w:color w:val="000000" w:themeColor="text1"/>
        </w:rPr>
        <w:t xml:space="preserve">n de acuerdo a la competencia señalada en el artículo 42 de la ley 1575 del 2012, </w:t>
      </w:r>
      <w:r w:rsidR="00851698">
        <w:rPr>
          <w:rFonts w:ascii="Arial" w:hAnsi="Arial" w:cs="Arial"/>
          <w:color w:val="000000" w:themeColor="text1"/>
        </w:rPr>
        <w:t xml:space="preserve">las condiciones de seguridad humana y protección contra incendio, </w:t>
      </w:r>
      <w:r w:rsidR="006128E0" w:rsidRPr="006128E0">
        <w:rPr>
          <w:rFonts w:ascii="Arial" w:hAnsi="Arial" w:cs="Arial"/>
          <w:color w:val="000000" w:themeColor="text1"/>
        </w:rPr>
        <w:t xml:space="preserve">respecto </w:t>
      </w:r>
      <w:r w:rsidR="00851698">
        <w:rPr>
          <w:rFonts w:ascii="Arial" w:hAnsi="Arial" w:cs="Arial"/>
          <w:color w:val="000000" w:themeColor="text1"/>
        </w:rPr>
        <w:t>del lugar de fabricación</w:t>
      </w:r>
      <w:r w:rsidR="00A35D46">
        <w:rPr>
          <w:rFonts w:ascii="Arial" w:hAnsi="Arial" w:cs="Arial"/>
          <w:color w:val="000000" w:themeColor="text1"/>
        </w:rPr>
        <w:t xml:space="preserve"> y comercialización del producto. </w:t>
      </w:r>
      <w:r w:rsidR="00851698">
        <w:rPr>
          <w:rFonts w:ascii="Arial" w:hAnsi="Arial" w:cs="Arial"/>
          <w:color w:val="000000" w:themeColor="text1"/>
        </w:rPr>
        <w:t xml:space="preserve"> </w:t>
      </w:r>
    </w:p>
    <w:p w14:paraId="5A7BD64D" w14:textId="77777777" w:rsidR="007203BD" w:rsidRPr="006128E0" w:rsidRDefault="007203BD" w:rsidP="006128E0">
      <w:pPr>
        <w:jc w:val="both"/>
        <w:rPr>
          <w:rFonts w:ascii="Arial" w:hAnsi="Arial" w:cs="Arial"/>
          <w:color w:val="000000" w:themeColor="text1"/>
        </w:rPr>
      </w:pPr>
    </w:p>
    <w:p w14:paraId="3CA00A9B" w14:textId="36CD61E8" w:rsidR="0008033D" w:rsidRPr="007E1B19" w:rsidRDefault="0008033D" w:rsidP="00912825">
      <w:pPr>
        <w:pStyle w:val="Prrafodelista"/>
        <w:numPr>
          <w:ilvl w:val="4"/>
          <w:numId w:val="9"/>
        </w:numPr>
        <w:ind w:left="0" w:firstLine="0"/>
        <w:jc w:val="both"/>
        <w:rPr>
          <w:rFonts w:ascii="Arial" w:hAnsi="Arial" w:cs="Arial"/>
          <w:lang w:val="es-CO"/>
        </w:rPr>
      </w:pPr>
      <w:r w:rsidRPr="00912825">
        <w:rPr>
          <w:rFonts w:ascii="Arial" w:hAnsi="Arial" w:cs="Arial"/>
          <w:b/>
          <w:bCs/>
          <w:i/>
          <w:iCs/>
          <w:lang w:eastAsia="es-CO"/>
        </w:rPr>
        <w:t xml:space="preserve">Requisitos exigidos por los </w:t>
      </w:r>
      <w:r w:rsidR="00CD135B">
        <w:rPr>
          <w:rFonts w:ascii="Arial" w:hAnsi="Arial" w:cs="Arial"/>
          <w:b/>
          <w:bCs/>
          <w:i/>
          <w:iCs/>
          <w:lang w:eastAsia="es-CO"/>
        </w:rPr>
        <w:t>c</w:t>
      </w:r>
      <w:r w:rsidRPr="00912825">
        <w:rPr>
          <w:rFonts w:ascii="Arial" w:hAnsi="Arial" w:cs="Arial"/>
          <w:b/>
          <w:bCs/>
          <w:i/>
          <w:iCs/>
          <w:lang w:eastAsia="es-CO"/>
        </w:rPr>
        <w:t xml:space="preserve">uerpos de </w:t>
      </w:r>
      <w:r w:rsidR="00CD135B">
        <w:rPr>
          <w:rFonts w:ascii="Arial" w:hAnsi="Arial" w:cs="Arial"/>
          <w:b/>
          <w:bCs/>
          <w:i/>
          <w:iCs/>
          <w:lang w:eastAsia="es-CO"/>
        </w:rPr>
        <w:t>b</w:t>
      </w:r>
      <w:r w:rsidRPr="00912825">
        <w:rPr>
          <w:rFonts w:ascii="Arial" w:hAnsi="Arial" w:cs="Arial"/>
          <w:b/>
          <w:bCs/>
          <w:i/>
          <w:iCs/>
          <w:lang w:eastAsia="es-CO"/>
        </w:rPr>
        <w:t>omberos.</w:t>
      </w:r>
      <w:r w:rsidR="00912825" w:rsidRPr="00912825">
        <w:rPr>
          <w:rFonts w:ascii="Arial" w:hAnsi="Arial" w:cs="Arial"/>
          <w:b/>
          <w:bCs/>
          <w:i/>
          <w:iCs/>
          <w:lang w:eastAsia="es-CO"/>
        </w:rPr>
        <w:t xml:space="preserve"> </w:t>
      </w:r>
      <w:r w:rsidR="00912825" w:rsidRPr="00912825">
        <w:rPr>
          <w:rFonts w:ascii="Arial" w:hAnsi="Arial" w:cs="Arial"/>
          <w:lang w:eastAsia="es-CO"/>
        </w:rPr>
        <w:t>Para</w:t>
      </w:r>
      <w:r w:rsidR="00912825" w:rsidRPr="00912825">
        <w:rPr>
          <w:rFonts w:ascii="Arial" w:hAnsi="Arial" w:cs="Arial"/>
          <w:b/>
          <w:bCs/>
          <w:i/>
          <w:iCs/>
          <w:lang w:eastAsia="es-CO"/>
        </w:rPr>
        <w:t xml:space="preserve"> </w:t>
      </w:r>
      <w:r w:rsidRPr="00912825">
        <w:rPr>
          <w:rFonts w:ascii="Arial" w:hAnsi="Arial" w:cs="Arial"/>
        </w:rPr>
        <w:t xml:space="preserve">el desarrollo de la </w:t>
      </w:r>
      <w:r w:rsidRPr="006B5091">
        <w:rPr>
          <w:rFonts w:ascii="Arial" w:hAnsi="Arial" w:cs="Arial"/>
        </w:rPr>
        <w:t xml:space="preserve">actividad comercial, tanto en la venta de </w:t>
      </w:r>
      <w:r w:rsidR="00912825" w:rsidRPr="006B5091">
        <w:rPr>
          <w:rFonts w:ascii="Arial" w:hAnsi="Arial" w:cs="Arial"/>
        </w:rPr>
        <w:t>artículos</w:t>
      </w:r>
      <w:r w:rsidRPr="006B5091">
        <w:rPr>
          <w:rFonts w:ascii="Arial" w:hAnsi="Arial" w:cs="Arial"/>
        </w:rPr>
        <w:t xml:space="preserve"> como </w:t>
      </w:r>
      <w:r w:rsidR="00912825" w:rsidRPr="006B5091">
        <w:rPr>
          <w:rFonts w:ascii="Arial" w:hAnsi="Arial" w:cs="Arial"/>
        </w:rPr>
        <w:t xml:space="preserve">para las demostraciones en </w:t>
      </w:r>
      <w:r w:rsidRPr="006B5091">
        <w:rPr>
          <w:rFonts w:ascii="Arial" w:hAnsi="Arial" w:cs="Arial"/>
        </w:rPr>
        <w:t xml:space="preserve">eventos masivos </w:t>
      </w:r>
      <w:r w:rsidR="00912825" w:rsidRPr="006B5091">
        <w:rPr>
          <w:rFonts w:ascii="Arial" w:hAnsi="Arial" w:cs="Arial"/>
        </w:rPr>
        <w:t xml:space="preserve">públicos y privados, </w:t>
      </w:r>
      <w:r w:rsidR="00FC6A6E">
        <w:rPr>
          <w:rFonts w:ascii="Arial" w:hAnsi="Arial" w:cs="Arial"/>
        </w:rPr>
        <w:t>los cuerpos de b</w:t>
      </w:r>
      <w:r w:rsidR="00970343" w:rsidRPr="006B5091">
        <w:rPr>
          <w:rFonts w:ascii="Arial" w:hAnsi="Arial" w:cs="Arial"/>
        </w:rPr>
        <w:t>omberos deberán verificar y d</w:t>
      </w:r>
      <w:r w:rsidR="00912825" w:rsidRPr="006B5091">
        <w:rPr>
          <w:rFonts w:ascii="Arial" w:hAnsi="Arial" w:cs="Arial"/>
        </w:rPr>
        <w:t xml:space="preserve">ar cumplimiento a los siguientes requisitos: </w:t>
      </w:r>
    </w:p>
    <w:p w14:paraId="62C3B70C" w14:textId="77777777" w:rsidR="007E1B19" w:rsidRPr="004A090F" w:rsidRDefault="007E1B19" w:rsidP="00C8633D">
      <w:pPr>
        <w:ind w:left="360"/>
        <w:jc w:val="both"/>
        <w:rPr>
          <w:rFonts w:ascii="Arial" w:hAnsi="Arial" w:cs="Arial"/>
          <w:b/>
          <w:i/>
          <w:iCs/>
          <w:lang w:eastAsia="es-CO"/>
        </w:rPr>
      </w:pPr>
    </w:p>
    <w:p w14:paraId="09521FEE" w14:textId="77777777" w:rsidR="0008033D" w:rsidRPr="004A090F" w:rsidRDefault="0008033D" w:rsidP="00C8633D">
      <w:pPr>
        <w:ind w:left="360"/>
        <w:jc w:val="both"/>
        <w:rPr>
          <w:rFonts w:ascii="Arial" w:hAnsi="Arial" w:cs="Arial"/>
          <w:b/>
          <w:i/>
          <w:iCs/>
          <w:lang w:eastAsia="es-CO"/>
        </w:rPr>
      </w:pPr>
      <w:r w:rsidRPr="004A090F">
        <w:rPr>
          <w:rFonts w:ascii="Arial" w:hAnsi="Arial" w:cs="Arial"/>
          <w:b/>
          <w:i/>
          <w:iCs/>
          <w:lang w:eastAsia="es-CO"/>
        </w:rPr>
        <w:t xml:space="preserve">a) Requisitos exigidos para la comercialización </w:t>
      </w:r>
      <w:r w:rsidR="00F96624" w:rsidRPr="004A090F">
        <w:rPr>
          <w:rFonts w:ascii="Arial" w:hAnsi="Arial" w:cs="Arial"/>
          <w:b/>
          <w:i/>
          <w:iCs/>
          <w:lang w:eastAsia="es-CO"/>
        </w:rPr>
        <w:t>de</w:t>
      </w:r>
      <w:r w:rsidRPr="004A090F">
        <w:rPr>
          <w:rFonts w:ascii="Arial" w:hAnsi="Arial" w:cs="Arial"/>
          <w:b/>
          <w:i/>
          <w:iCs/>
          <w:lang w:eastAsia="es-CO"/>
        </w:rPr>
        <w:t xml:space="preserve"> </w:t>
      </w:r>
      <w:r w:rsidR="00F96624" w:rsidRPr="004A090F">
        <w:rPr>
          <w:rFonts w:ascii="Arial" w:hAnsi="Arial" w:cs="Arial"/>
          <w:b/>
          <w:bCs/>
          <w:i/>
          <w:iCs/>
          <w:bdr w:val="none" w:sz="0" w:space="0" w:color="auto" w:frame="1"/>
        </w:rPr>
        <w:t>pólvora, productos pirotécnicos, juegos artificiales y globos aerostáticos de pirotecnia</w:t>
      </w:r>
      <w:r w:rsidR="00653C0D" w:rsidRPr="004A090F">
        <w:rPr>
          <w:rFonts w:ascii="Arial" w:hAnsi="Arial" w:cs="Arial"/>
          <w:b/>
          <w:i/>
          <w:iCs/>
          <w:lang w:eastAsia="es-CO"/>
        </w:rPr>
        <w:t>:</w:t>
      </w:r>
    </w:p>
    <w:p w14:paraId="2E9F9566" w14:textId="77777777" w:rsidR="0008033D" w:rsidRPr="006B5091" w:rsidRDefault="0008033D" w:rsidP="00C8633D">
      <w:pPr>
        <w:pStyle w:val="Prrafodelista"/>
        <w:ind w:left="720"/>
        <w:jc w:val="both"/>
        <w:rPr>
          <w:rFonts w:ascii="Arial" w:hAnsi="Arial" w:cs="Arial"/>
          <w:b/>
          <w:i/>
          <w:iCs/>
          <w:lang w:eastAsia="es-CO"/>
        </w:rPr>
      </w:pPr>
    </w:p>
    <w:p w14:paraId="3B333CC7" w14:textId="77777777" w:rsidR="00261493" w:rsidRPr="00C8633D" w:rsidRDefault="00261493" w:rsidP="00C8633D">
      <w:pPr>
        <w:pStyle w:val="Prrafodelista"/>
        <w:numPr>
          <w:ilvl w:val="0"/>
          <w:numId w:val="16"/>
        </w:numPr>
        <w:jc w:val="both"/>
        <w:rPr>
          <w:rFonts w:ascii="Arial" w:hAnsi="Arial" w:cs="Arial"/>
          <w:bCs/>
          <w:color w:val="000000" w:themeColor="text1"/>
          <w:lang w:eastAsia="es-CO"/>
        </w:rPr>
      </w:pPr>
      <w:r w:rsidRPr="00C8633D">
        <w:rPr>
          <w:rFonts w:ascii="Arial" w:hAnsi="Arial" w:cs="Arial"/>
          <w:bCs/>
          <w:color w:val="000000" w:themeColor="text1"/>
          <w:lang w:eastAsia="es-CO"/>
        </w:rPr>
        <w:t>Autorización del alcalde distrital o municipal para su comercialización en donde indique que su Plan o Esquema de Ordenamiento Territorial define la zona para la actividad comercial.</w:t>
      </w:r>
    </w:p>
    <w:p w14:paraId="37AF6626" w14:textId="77777777" w:rsidR="00261493" w:rsidRPr="00261493" w:rsidRDefault="00261493" w:rsidP="00C8633D">
      <w:pPr>
        <w:pStyle w:val="Prrafodelista"/>
        <w:numPr>
          <w:ilvl w:val="0"/>
          <w:numId w:val="16"/>
        </w:numPr>
        <w:jc w:val="both"/>
        <w:rPr>
          <w:rFonts w:ascii="Arial" w:hAnsi="Arial" w:cs="Arial"/>
          <w:bCs/>
          <w:color w:val="000000" w:themeColor="text1"/>
          <w:lang w:eastAsia="es-CO"/>
        </w:rPr>
      </w:pPr>
      <w:r w:rsidRPr="00261493">
        <w:rPr>
          <w:rFonts w:ascii="Arial" w:hAnsi="Arial" w:cs="Arial"/>
          <w:bCs/>
          <w:color w:val="000000" w:themeColor="text1"/>
          <w:lang w:eastAsia="es-CO"/>
        </w:rPr>
        <w:t>Análisis</w:t>
      </w:r>
      <w:r>
        <w:rPr>
          <w:rFonts w:ascii="Arial" w:hAnsi="Arial" w:cs="Arial"/>
          <w:bCs/>
          <w:color w:val="000000" w:themeColor="text1"/>
          <w:lang w:eastAsia="es-CO"/>
        </w:rPr>
        <w:t xml:space="preserve"> </w:t>
      </w:r>
      <w:r w:rsidR="002B3711">
        <w:rPr>
          <w:rFonts w:ascii="Arial" w:hAnsi="Arial" w:cs="Arial"/>
          <w:bCs/>
          <w:color w:val="000000" w:themeColor="text1"/>
          <w:lang w:eastAsia="es-CO"/>
        </w:rPr>
        <w:t>e</w:t>
      </w:r>
      <w:r w:rsidR="002B3711" w:rsidRPr="00261493">
        <w:rPr>
          <w:rFonts w:ascii="Arial" w:hAnsi="Arial" w:cs="Arial"/>
          <w:bCs/>
          <w:color w:val="000000" w:themeColor="text1"/>
          <w:lang w:eastAsia="es-CO"/>
        </w:rPr>
        <w:t>specífico</w:t>
      </w:r>
      <w:r w:rsidRPr="00261493">
        <w:rPr>
          <w:rFonts w:ascii="Arial" w:hAnsi="Arial" w:cs="Arial"/>
          <w:bCs/>
          <w:color w:val="000000" w:themeColor="text1"/>
          <w:lang w:eastAsia="es-CO"/>
        </w:rPr>
        <w:t xml:space="preserve"> de riesgo y plan de contingencia</w:t>
      </w:r>
      <w:r w:rsidR="00EB6C37">
        <w:rPr>
          <w:rFonts w:ascii="Arial" w:hAnsi="Arial" w:cs="Arial"/>
          <w:bCs/>
          <w:color w:val="000000" w:themeColor="text1"/>
          <w:lang w:eastAsia="es-CO"/>
        </w:rPr>
        <w:t xml:space="preserve"> que incluya las condiciones de atención de situaciones de emergencia y el análisis de riesgo</w:t>
      </w:r>
      <w:r w:rsidR="002B3711">
        <w:rPr>
          <w:rFonts w:ascii="Arial" w:hAnsi="Arial" w:cs="Arial"/>
          <w:bCs/>
          <w:color w:val="000000" w:themeColor="text1"/>
          <w:lang w:eastAsia="es-CO"/>
        </w:rPr>
        <w:t xml:space="preserve"> del transporte de los elementos, desde el lugar de fabricación hasta el sitio del evento. </w:t>
      </w:r>
      <w:r w:rsidR="00EB6C37">
        <w:rPr>
          <w:rFonts w:ascii="Arial" w:hAnsi="Arial" w:cs="Arial"/>
          <w:bCs/>
          <w:color w:val="000000" w:themeColor="text1"/>
          <w:lang w:eastAsia="es-CO"/>
        </w:rPr>
        <w:t xml:space="preserve"> </w:t>
      </w:r>
    </w:p>
    <w:p w14:paraId="5EEEA10F" w14:textId="77777777" w:rsidR="00261493" w:rsidRPr="00261493" w:rsidRDefault="00261493" w:rsidP="00C8633D">
      <w:pPr>
        <w:pStyle w:val="Prrafodelista"/>
        <w:numPr>
          <w:ilvl w:val="0"/>
          <w:numId w:val="16"/>
        </w:numPr>
        <w:jc w:val="both"/>
        <w:rPr>
          <w:rFonts w:ascii="Arial" w:hAnsi="Arial" w:cs="Arial"/>
          <w:bCs/>
          <w:color w:val="000000" w:themeColor="text1"/>
          <w:lang w:eastAsia="es-CO"/>
        </w:rPr>
      </w:pPr>
      <w:r w:rsidRPr="00261493">
        <w:rPr>
          <w:rFonts w:ascii="Arial" w:hAnsi="Arial" w:cs="Arial"/>
          <w:bCs/>
          <w:color w:val="000000" w:themeColor="text1"/>
          <w:lang w:eastAsia="es-CO"/>
        </w:rPr>
        <w:t>S</w:t>
      </w:r>
      <w:r w:rsidR="003D63EE">
        <w:rPr>
          <w:rFonts w:ascii="Arial" w:hAnsi="Arial" w:cs="Arial"/>
          <w:bCs/>
          <w:color w:val="000000" w:themeColor="text1"/>
          <w:lang w:eastAsia="es-CO"/>
        </w:rPr>
        <w:t xml:space="preserve">e </w:t>
      </w:r>
      <w:r w:rsidRPr="00261493">
        <w:rPr>
          <w:rFonts w:ascii="Arial" w:hAnsi="Arial" w:cs="Arial"/>
          <w:bCs/>
          <w:color w:val="000000" w:themeColor="text1"/>
          <w:lang w:eastAsia="es-CO"/>
        </w:rPr>
        <w:t xml:space="preserve">permitirá </w:t>
      </w:r>
      <w:r w:rsidR="003D63EE">
        <w:rPr>
          <w:rFonts w:ascii="Arial" w:hAnsi="Arial" w:cs="Arial"/>
          <w:bCs/>
          <w:color w:val="000000" w:themeColor="text1"/>
          <w:lang w:eastAsia="es-CO"/>
        </w:rPr>
        <w:t xml:space="preserve">la </w:t>
      </w:r>
      <w:r w:rsidRPr="00261493">
        <w:rPr>
          <w:rFonts w:ascii="Arial" w:hAnsi="Arial" w:cs="Arial"/>
          <w:bCs/>
          <w:color w:val="000000" w:themeColor="text1"/>
          <w:lang w:eastAsia="es-CO"/>
        </w:rPr>
        <w:t>iluminación eléctrica</w:t>
      </w:r>
      <w:r w:rsidR="003D63EE">
        <w:rPr>
          <w:rFonts w:ascii="Arial" w:hAnsi="Arial" w:cs="Arial"/>
          <w:bCs/>
          <w:color w:val="000000" w:themeColor="text1"/>
          <w:lang w:eastAsia="es-CO"/>
        </w:rPr>
        <w:t xml:space="preserve">, previo </w:t>
      </w:r>
      <w:r w:rsidR="003D63EE" w:rsidRPr="00261493">
        <w:rPr>
          <w:rFonts w:ascii="Arial" w:hAnsi="Arial" w:cs="Arial"/>
          <w:bCs/>
          <w:color w:val="000000" w:themeColor="text1"/>
          <w:lang w:eastAsia="es-CO"/>
        </w:rPr>
        <w:t>cumpl</w:t>
      </w:r>
      <w:r w:rsidR="003D63EE">
        <w:rPr>
          <w:rFonts w:ascii="Arial" w:hAnsi="Arial" w:cs="Arial"/>
          <w:bCs/>
          <w:color w:val="000000" w:themeColor="text1"/>
          <w:lang w:eastAsia="es-CO"/>
        </w:rPr>
        <w:t>imiento de</w:t>
      </w:r>
      <w:r w:rsidRPr="00261493">
        <w:rPr>
          <w:rFonts w:ascii="Arial" w:hAnsi="Arial" w:cs="Arial"/>
          <w:bCs/>
          <w:color w:val="000000" w:themeColor="text1"/>
          <w:lang w:eastAsia="es-CO"/>
        </w:rPr>
        <w:t xml:space="preserve"> las normas de seguridad del código eléctrico nacional</w:t>
      </w:r>
      <w:r w:rsidR="003D63EE">
        <w:rPr>
          <w:rFonts w:ascii="Arial" w:hAnsi="Arial" w:cs="Arial"/>
          <w:bCs/>
          <w:color w:val="000000" w:themeColor="text1"/>
          <w:lang w:eastAsia="es-CO"/>
        </w:rPr>
        <w:t>. (S</w:t>
      </w:r>
      <w:r w:rsidRPr="00261493">
        <w:rPr>
          <w:rFonts w:ascii="Arial" w:hAnsi="Arial" w:cs="Arial"/>
          <w:bCs/>
          <w:color w:val="000000" w:themeColor="text1"/>
          <w:lang w:eastAsia="es-CO"/>
        </w:rPr>
        <w:t>istema eléctrico protegido bajo Retie</w:t>
      </w:r>
      <w:r w:rsidR="003D63EE">
        <w:rPr>
          <w:rFonts w:ascii="Arial" w:hAnsi="Arial" w:cs="Arial"/>
          <w:bCs/>
          <w:color w:val="000000" w:themeColor="text1"/>
          <w:lang w:eastAsia="es-CO"/>
        </w:rPr>
        <w:t>)</w:t>
      </w:r>
      <w:r w:rsidRPr="00261493">
        <w:rPr>
          <w:rFonts w:ascii="Arial" w:hAnsi="Arial" w:cs="Arial"/>
          <w:bCs/>
          <w:color w:val="000000" w:themeColor="text1"/>
          <w:lang w:eastAsia="es-CO"/>
        </w:rPr>
        <w:t>.</w:t>
      </w:r>
    </w:p>
    <w:p w14:paraId="03A5B3D0" w14:textId="77777777" w:rsidR="00261493" w:rsidRDefault="00261493" w:rsidP="00C8633D">
      <w:pPr>
        <w:pStyle w:val="Prrafodelista"/>
        <w:numPr>
          <w:ilvl w:val="0"/>
          <w:numId w:val="16"/>
        </w:numPr>
        <w:jc w:val="both"/>
        <w:rPr>
          <w:rFonts w:ascii="Arial" w:hAnsi="Arial" w:cs="Arial"/>
          <w:bCs/>
          <w:color w:val="000000" w:themeColor="text1"/>
          <w:lang w:eastAsia="es-CO"/>
        </w:rPr>
      </w:pPr>
      <w:r w:rsidRPr="00261493">
        <w:rPr>
          <w:rFonts w:ascii="Arial" w:hAnsi="Arial" w:cs="Arial"/>
          <w:bCs/>
          <w:color w:val="000000" w:themeColor="text1"/>
          <w:lang w:eastAsia="es-CO"/>
        </w:rPr>
        <w:t>Matriz de compatibilidades de los elementos que estén cerca al material pirotécnico.</w:t>
      </w:r>
    </w:p>
    <w:p w14:paraId="06EFF39B" w14:textId="77777777" w:rsidR="00B638E0" w:rsidRPr="00161051" w:rsidRDefault="00B638E0" w:rsidP="00B638E0">
      <w:pPr>
        <w:pStyle w:val="Prrafodelista"/>
        <w:numPr>
          <w:ilvl w:val="0"/>
          <w:numId w:val="16"/>
        </w:numPr>
        <w:jc w:val="both"/>
        <w:rPr>
          <w:rFonts w:ascii="Arial" w:hAnsi="Arial" w:cs="Arial"/>
          <w:bCs/>
          <w:color w:val="000000" w:themeColor="text1"/>
          <w:lang w:eastAsia="es-CO"/>
        </w:rPr>
      </w:pPr>
      <w:r>
        <w:rPr>
          <w:rFonts w:ascii="Arial" w:hAnsi="Arial" w:cs="Arial"/>
          <w:bCs/>
          <w:color w:val="000000" w:themeColor="text1"/>
          <w:lang w:eastAsia="es-CO"/>
        </w:rPr>
        <w:t>Garantizar que, en el sitio en donde se almacenan elementos pirotécnicos, no existan productos o elementos que</w:t>
      </w:r>
      <w:r w:rsidRPr="00161051">
        <w:rPr>
          <w:rFonts w:ascii="Arial" w:hAnsi="Arial" w:cs="Arial"/>
          <w:bCs/>
          <w:color w:val="000000" w:themeColor="text1"/>
          <w:lang w:eastAsia="es-CO"/>
        </w:rPr>
        <w:t xml:space="preserve"> produzcan calor, chispa o llamas tales como cocinetas, reverberos o similares</w:t>
      </w:r>
      <w:r>
        <w:rPr>
          <w:rFonts w:ascii="Arial" w:hAnsi="Arial" w:cs="Arial"/>
          <w:bCs/>
          <w:color w:val="000000" w:themeColor="text1"/>
          <w:lang w:eastAsia="es-CO"/>
        </w:rPr>
        <w:t xml:space="preserve">. </w:t>
      </w:r>
    </w:p>
    <w:p w14:paraId="3E6127E6" w14:textId="192319B4" w:rsidR="00261493" w:rsidRPr="00261493" w:rsidRDefault="00261493" w:rsidP="00C8633D">
      <w:pPr>
        <w:pStyle w:val="Prrafodelista"/>
        <w:numPr>
          <w:ilvl w:val="0"/>
          <w:numId w:val="16"/>
        </w:numPr>
        <w:jc w:val="both"/>
        <w:rPr>
          <w:rFonts w:ascii="Arial" w:hAnsi="Arial" w:cs="Arial"/>
          <w:bCs/>
          <w:color w:val="000000" w:themeColor="text1"/>
          <w:lang w:eastAsia="es-CO"/>
        </w:rPr>
      </w:pPr>
      <w:r w:rsidRPr="00261493">
        <w:rPr>
          <w:rFonts w:ascii="Arial" w:hAnsi="Arial" w:cs="Arial"/>
          <w:bCs/>
          <w:color w:val="000000" w:themeColor="text1"/>
          <w:lang w:eastAsia="es-CO"/>
        </w:rPr>
        <w:t xml:space="preserve">Cada </w:t>
      </w:r>
      <w:r>
        <w:rPr>
          <w:rFonts w:ascii="Arial" w:hAnsi="Arial" w:cs="Arial"/>
          <w:bCs/>
          <w:color w:val="000000" w:themeColor="text1"/>
          <w:lang w:eastAsia="es-CO"/>
        </w:rPr>
        <w:t>l</w:t>
      </w:r>
      <w:r w:rsidRPr="00261493">
        <w:rPr>
          <w:rFonts w:ascii="Arial" w:hAnsi="Arial" w:cs="Arial"/>
          <w:bCs/>
          <w:color w:val="000000" w:themeColor="text1"/>
          <w:lang w:eastAsia="es-CO"/>
        </w:rPr>
        <w:t>ocal deberá contar co</w:t>
      </w:r>
      <w:r w:rsidR="00C46C45">
        <w:rPr>
          <w:rFonts w:ascii="Arial" w:hAnsi="Arial" w:cs="Arial"/>
          <w:bCs/>
          <w:color w:val="000000" w:themeColor="text1"/>
          <w:lang w:eastAsia="es-CO"/>
        </w:rPr>
        <w:t xml:space="preserve">n los sistemas y equipos de protección contra incendios, exigidos por el cuerpo de bombero. </w:t>
      </w:r>
    </w:p>
    <w:p w14:paraId="30446AF0" w14:textId="77777777" w:rsidR="00261493" w:rsidRPr="00261493" w:rsidRDefault="00261493" w:rsidP="007E3129">
      <w:pPr>
        <w:pStyle w:val="Prrafodelista"/>
        <w:numPr>
          <w:ilvl w:val="0"/>
          <w:numId w:val="16"/>
        </w:numPr>
        <w:tabs>
          <w:tab w:val="left" w:pos="709"/>
        </w:tabs>
        <w:jc w:val="both"/>
        <w:rPr>
          <w:rFonts w:ascii="Arial" w:hAnsi="Arial" w:cs="Arial"/>
          <w:bCs/>
          <w:color w:val="000000" w:themeColor="text1"/>
          <w:lang w:eastAsia="es-CO"/>
        </w:rPr>
      </w:pPr>
      <w:r w:rsidRPr="00261493">
        <w:rPr>
          <w:rFonts w:ascii="Arial" w:hAnsi="Arial" w:cs="Arial"/>
          <w:bCs/>
          <w:color w:val="000000" w:themeColor="text1"/>
          <w:lang w:eastAsia="es-CO"/>
        </w:rPr>
        <w:t>La ubicación del puesto o local comercial no podrá estar cerca de otros locales o puestos donde haya elementos que produzcan calor, chisma o llama, o cualquier tipo de productos o artefactos que involucren riesgo de incendio.</w:t>
      </w:r>
    </w:p>
    <w:p w14:paraId="4BC73E7F" w14:textId="77777777" w:rsidR="00261493" w:rsidRPr="00261493" w:rsidRDefault="00261493" w:rsidP="00C8633D">
      <w:pPr>
        <w:pStyle w:val="Prrafodelista"/>
        <w:numPr>
          <w:ilvl w:val="0"/>
          <w:numId w:val="16"/>
        </w:numPr>
        <w:jc w:val="both"/>
        <w:rPr>
          <w:rFonts w:ascii="Arial" w:hAnsi="Arial" w:cs="Arial"/>
          <w:bCs/>
          <w:color w:val="000000" w:themeColor="text1"/>
          <w:lang w:eastAsia="es-CO"/>
        </w:rPr>
      </w:pPr>
      <w:r w:rsidRPr="00261493">
        <w:rPr>
          <w:rFonts w:ascii="Arial" w:hAnsi="Arial" w:cs="Arial"/>
          <w:bCs/>
          <w:color w:val="000000" w:themeColor="text1"/>
          <w:lang w:eastAsia="es-CO"/>
        </w:rPr>
        <w:t>En los lugares destinados para el comercio de elemento terminado pirotécnico No se podrá preparar, vender o consumir alimentos.</w:t>
      </w:r>
    </w:p>
    <w:p w14:paraId="35B568A7" w14:textId="2C223E3A" w:rsidR="00261493" w:rsidRPr="00261493" w:rsidRDefault="00261493" w:rsidP="00C8633D">
      <w:pPr>
        <w:pStyle w:val="Prrafodelista"/>
        <w:numPr>
          <w:ilvl w:val="0"/>
          <w:numId w:val="16"/>
        </w:numPr>
        <w:jc w:val="both"/>
        <w:rPr>
          <w:rFonts w:ascii="Arial" w:hAnsi="Arial" w:cs="Arial"/>
          <w:bCs/>
          <w:color w:val="000000" w:themeColor="text1"/>
          <w:lang w:eastAsia="es-CO"/>
        </w:rPr>
      </w:pPr>
      <w:r w:rsidRPr="00261493">
        <w:rPr>
          <w:rFonts w:ascii="Arial" w:hAnsi="Arial" w:cs="Arial"/>
          <w:bCs/>
          <w:color w:val="000000" w:themeColor="text1"/>
          <w:lang w:eastAsia="es-CO"/>
        </w:rPr>
        <w:t>Contar con la</w:t>
      </w:r>
      <w:r w:rsidR="00AD3B68">
        <w:rPr>
          <w:rFonts w:ascii="Arial" w:hAnsi="Arial" w:cs="Arial"/>
          <w:bCs/>
          <w:color w:val="000000" w:themeColor="text1"/>
          <w:lang w:eastAsia="es-CO"/>
        </w:rPr>
        <w:t xml:space="preserve">s condiciones de seguridad humana y de protección contra incendio exigidos por el cuerpo de bomberos. </w:t>
      </w:r>
    </w:p>
    <w:p w14:paraId="0B7C9255" w14:textId="77777777" w:rsidR="00261493" w:rsidRPr="00261493" w:rsidRDefault="00261493" w:rsidP="00C8633D">
      <w:pPr>
        <w:pStyle w:val="Prrafodelista"/>
        <w:ind w:left="1080" w:hanging="360"/>
        <w:jc w:val="both"/>
        <w:rPr>
          <w:rFonts w:ascii="Arial" w:hAnsi="Arial" w:cs="Arial"/>
          <w:b/>
          <w:i/>
          <w:iCs/>
          <w:lang w:eastAsia="es-CO"/>
        </w:rPr>
      </w:pPr>
    </w:p>
    <w:p w14:paraId="45067B2E" w14:textId="77777777" w:rsidR="0008033D" w:rsidRPr="004A090F" w:rsidRDefault="0008033D" w:rsidP="00A34140">
      <w:pPr>
        <w:pStyle w:val="Prrafodelista"/>
        <w:numPr>
          <w:ilvl w:val="0"/>
          <w:numId w:val="26"/>
        </w:numPr>
        <w:spacing w:line="254" w:lineRule="atLeast"/>
        <w:jc w:val="both"/>
        <w:rPr>
          <w:rFonts w:ascii="Arial" w:hAnsi="Arial" w:cs="Arial"/>
          <w:i/>
          <w:iCs/>
          <w:color w:val="000000" w:themeColor="text1"/>
          <w:lang w:eastAsia="es-CO"/>
        </w:rPr>
      </w:pPr>
      <w:r w:rsidRPr="004A090F">
        <w:rPr>
          <w:rFonts w:ascii="Arial" w:hAnsi="Arial" w:cs="Arial"/>
          <w:b/>
          <w:i/>
          <w:iCs/>
          <w:color w:val="000000" w:themeColor="text1"/>
          <w:lang w:eastAsia="es-CO"/>
        </w:rPr>
        <w:t>Requisitos exigidos para la realización de eventos públicos que utilicen artículos pirotécnicos categoría 3.</w:t>
      </w:r>
    </w:p>
    <w:p w14:paraId="24B0654F" w14:textId="77777777" w:rsidR="003D002D" w:rsidRPr="008345F3" w:rsidRDefault="003D002D" w:rsidP="003D002D">
      <w:pPr>
        <w:spacing w:line="254" w:lineRule="atLeast"/>
        <w:jc w:val="both"/>
        <w:rPr>
          <w:rFonts w:ascii="Arial" w:hAnsi="Arial" w:cs="Arial"/>
          <w:i/>
          <w:iCs/>
          <w:color w:val="000000" w:themeColor="text1"/>
          <w:lang w:eastAsia="es-CO"/>
        </w:rPr>
      </w:pPr>
    </w:p>
    <w:p w14:paraId="1E2B5A1F" w14:textId="387F4D0D" w:rsidR="0045466E" w:rsidRPr="008345F3" w:rsidRDefault="0045466E" w:rsidP="009E1130">
      <w:pPr>
        <w:pStyle w:val="Prrafodelista"/>
        <w:numPr>
          <w:ilvl w:val="0"/>
          <w:numId w:val="21"/>
        </w:numPr>
        <w:spacing w:line="254" w:lineRule="atLeast"/>
        <w:ind w:left="1134" w:hanging="425"/>
        <w:jc w:val="both"/>
        <w:rPr>
          <w:rFonts w:ascii="Arial" w:hAnsi="Arial" w:cs="Arial"/>
          <w:bCs/>
          <w:color w:val="000000" w:themeColor="text1"/>
          <w:lang w:eastAsia="es-CO"/>
        </w:rPr>
      </w:pPr>
      <w:r w:rsidRPr="008345F3">
        <w:rPr>
          <w:rFonts w:ascii="Arial" w:hAnsi="Arial" w:cs="Arial"/>
          <w:bCs/>
          <w:color w:val="000000" w:themeColor="text1"/>
          <w:lang w:eastAsia="es-CO"/>
        </w:rPr>
        <w:t>Análisis Especifico de riesgo y plan de contingencia</w:t>
      </w:r>
      <w:r w:rsidR="009E1130">
        <w:rPr>
          <w:rFonts w:ascii="Arial" w:hAnsi="Arial" w:cs="Arial"/>
          <w:bCs/>
          <w:color w:val="000000" w:themeColor="text1"/>
          <w:lang w:eastAsia="es-CO"/>
        </w:rPr>
        <w:t xml:space="preserve">. </w:t>
      </w:r>
    </w:p>
    <w:p w14:paraId="5CA15216" w14:textId="77777777" w:rsidR="009E1130" w:rsidRPr="009E1130" w:rsidRDefault="0045466E" w:rsidP="009E1130">
      <w:pPr>
        <w:pStyle w:val="Prrafodelista"/>
        <w:numPr>
          <w:ilvl w:val="0"/>
          <w:numId w:val="22"/>
        </w:numPr>
        <w:spacing w:line="254" w:lineRule="atLeast"/>
        <w:ind w:left="1134" w:hanging="425"/>
        <w:jc w:val="both"/>
        <w:rPr>
          <w:rFonts w:ascii="Arial" w:hAnsi="Arial" w:cs="Arial"/>
          <w:color w:val="000000" w:themeColor="text1"/>
          <w:lang w:eastAsia="es-CO"/>
        </w:rPr>
      </w:pPr>
      <w:r w:rsidRPr="00153FF1">
        <w:rPr>
          <w:rFonts w:ascii="Arial" w:hAnsi="Arial" w:cs="Arial"/>
          <w:bCs/>
          <w:color w:val="000000" w:themeColor="text1"/>
          <w:lang w:eastAsia="es-CO"/>
        </w:rPr>
        <w:t>Ubicación en sitios y lugares autorizados y con las condiciones técnicas que se requieran para el espectáculo.</w:t>
      </w:r>
      <w:r w:rsidR="009E1130">
        <w:rPr>
          <w:rFonts w:ascii="Arial" w:hAnsi="Arial" w:cs="Arial"/>
          <w:bCs/>
          <w:color w:val="000000" w:themeColor="text1"/>
          <w:lang w:eastAsia="es-CO"/>
        </w:rPr>
        <w:t xml:space="preserve"> </w:t>
      </w:r>
    </w:p>
    <w:p w14:paraId="6B4195A0" w14:textId="7C14ECC9" w:rsidR="009E1130" w:rsidRPr="009E1130" w:rsidRDefault="0045466E" w:rsidP="008C2589">
      <w:pPr>
        <w:pStyle w:val="Prrafodelista"/>
        <w:numPr>
          <w:ilvl w:val="0"/>
          <w:numId w:val="22"/>
        </w:numPr>
        <w:spacing w:line="254" w:lineRule="atLeast"/>
        <w:ind w:left="1134" w:hanging="425"/>
        <w:jc w:val="both"/>
        <w:rPr>
          <w:rFonts w:ascii="Arial" w:hAnsi="Arial" w:cs="Arial"/>
          <w:color w:val="000000" w:themeColor="text1"/>
          <w:lang w:eastAsia="es-CO"/>
        </w:rPr>
      </w:pPr>
      <w:r w:rsidRPr="009E1130">
        <w:rPr>
          <w:rFonts w:ascii="Arial" w:hAnsi="Arial" w:cs="Arial"/>
          <w:bCs/>
          <w:color w:val="000000" w:themeColor="text1"/>
          <w:lang w:eastAsia="es-CO"/>
        </w:rPr>
        <w:t>Elementos de protección del personal que haga parte de la intervención del espectáculo</w:t>
      </w:r>
      <w:r w:rsidR="00153FF1" w:rsidRPr="009E1130">
        <w:rPr>
          <w:rFonts w:ascii="Arial" w:hAnsi="Arial" w:cs="Arial"/>
          <w:bCs/>
          <w:color w:val="000000" w:themeColor="text1"/>
          <w:lang w:eastAsia="es-CO"/>
        </w:rPr>
        <w:t xml:space="preserve">. </w:t>
      </w:r>
    </w:p>
    <w:p w14:paraId="26096322" w14:textId="77777777" w:rsidR="009E1130" w:rsidRPr="009E1130" w:rsidRDefault="0045466E" w:rsidP="009E1130">
      <w:pPr>
        <w:pStyle w:val="Prrafodelista"/>
        <w:numPr>
          <w:ilvl w:val="0"/>
          <w:numId w:val="22"/>
        </w:numPr>
        <w:autoSpaceDE w:val="0"/>
        <w:autoSpaceDN w:val="0"/>
        <w:adjustRightInd w:val="0"/>
        <w:spacing w:line="254" w:lineRule="atLeast"/>
        <w:ind w:left="1134" w:hanging="501"/>
        <w:jc w:val="both"/>
        <w:rPr>
          <w:rFonts w:ascii="Arial" w:hAnsi="Arial" w:cs="Arial"/>
          <w:lang w:eastAsia="es-CO"/>
        </w:rPr>
      </w:pPr>
      <w:r w:rsidRPr="009E1130">
        <w:rPr>
          <w:rFonts w:ascii="Arial" w:hAnsi="Arial" w:cs="Arial"/>
          <w:color w:val="000000" w:themeColor="text1"/>
          <w:shd w:val="clear" w:color="auto" w:fill="FFFFFF"/>
        </w:rPr>
        <w:lastRenderedPageBreak/>
        <w:t>Disponibilidad de un sistema apropiado de extinción de incendios de acuerdo con las especificaciones establecidas y según la carga pirotécnica a aplicar en el evento.</w:t>
      </w:r>
      <w:r w:rsidR="009E1130">
        <w:rPr>
          <w:rFonts w:ascii="Arial" w:hAnsi="Arial" w:cs="Arial"/>
          <w:color w:val="000000" w:themeColor="text1"/>
          <w:shd w:val="clear" w:color="auto" w:fill="FFFFFF"/>
        </w:rPr>
        <w:t xml:space="preserve"> </w:t>
      </w:r>
    </w:p>
    <w:p w14:paraId="0C0A3B39" w14:textId="4006A306" w:rsidR="00CC51BD" w:rsidRPr="008C2589" w:rsidRDefault="00CC51BD" w:rsidP="008C2589">
      <w:pPr>
        <w:pStyle w:val="Prrafodelista"/>
        <w:numPr>
          <w:ilvl w:val="0"/>
          <w:numId w:val="22"/>
        </w:numPr>
        <w:autoSpaceDE w:val="0"/>
        <w:autoSpaceDN w:val="0"/>
        <w:adjustRightInd w:val="0"/>
        <w:spacing w:line="254" w:lineRule="atLeast"/>
        <w:ind w:left="1134" w:hanging="425"/>
        <w:jc w:val="both"/>
        <w:rPr>
          <w:rFonts w:ascii="Arial" w:hAnsi="Arial" w:cs="Arial"/>
          <w:lang w:eastAsia="es-CO"/>
        </w:rPr>
      </w:pPr>
      <w:r w:rsidRPr="008C2589">
        <w:rPr>
          <w:rFonts w:ascii="Arial" w:hAnsi="Arial" w:cs="Arial"/>
          <w:lang w:eastAsia="es-CO"/>
        </w:rPr>
        <w:t xml:space="preserve">Certificación que acredite </w:t>
      </w:r>
      <w:r w:rsidR="0059737B" w:rsidRPr="008C2589">
        <w:rPr>
          <w:rFonts w:ascii="Arial" w:hAnsi="Arial" w:cs="Arial"/>
          <w:lang w:eastAsia="es-CO"/>
        </w:rPr>
        <w:t>la idoneidad del</w:t>
      </w:r>
      <w:r w:rsidRPr="008C2589">
        <w:rPr>
          <w:rFonts w:ascii="Arial" w:hAnsi="Arial" w:cs="Arial"/>
          <w:lang w:eastAsia="es-CO"/>
        </w:rPr>
        <w:t xml:space="preserve"> personal que se encargará de la demostración pública o privada en la manipulación de sustancias químicas o sustancias peligrosas, emitido por el Servicio Nacional de Aprendizaje (SENA). </w:t>
      </w:r>
    </w:p>
    <w:p w14:paraId="7F8EA131" w14:textId="77777777" w:rsidR="0045466E" w:rsidRPr="008345F3" w:rsidRDefault="0045466E" w:rsidP="009E1130">
      <w:pPr>
        <w:pStyle w:val="Prrafodelista"/>
        <w:numPr>
          <w:ilvl w:val="0"/>
          <w:numId w:val="22"/>
        </w:numPr>
        <w:ind w:left="1134" w:hanging="501"/>
        <w:jc w:val="both"/>
        <w:rPr>
          <w:rFonts w:ascii="Arial" w:hAnsi="Arial" w:cs="Arial"/>
          <w:color w:val="000000" w:themeColor="text1"/>
          <w:lang w:eastAsia="es-CO"/>
        </w:rPr>
      </w:pPr>
      <w:r w:rsidRPr="008345F3">
        <w:rPr>
          <w:rFonts w:ascii="Arial" w:hAnsi="Arial" w:cs="Arial"/>
          <w:color w:val="000000" w:themeColor="text1"/>
          <w:lang w:eastAsia="es-CO"/>
        </w:rPr>
        <w:t>La delimitación de zonas, fechas y horarios dentro de las cuales podrá realizarse la distribución, venta o uso y de las condiciones para ello.</w:t>
      </w:r>
    </w:p>
    <w:p w14:paraId="1DCACA71" w14:textId="77777777" w:rsidR="0045466E" w:rsidRPr="008345F3" w:rsidRDefault="0045466E" w:rsidP="009E1130">
      <w:pPr>
        <w:pStyle w:val="Prrafodelista"/>
        <w:numPr>
          <w:ilvl w:val="0"/>
          <w:numId w:val="22"/>
        </w:numPr>
        <w:ind w:left="1134" w:hanging="501"/>
        <w:jc w:val="both"/>
        <w:rPr>
          <w:rFonts w:ascii="Arial" w:hAnsi="Arial" w:cs="Arial"/>
          <w:color w:val="000000" w:themeColor="text1"/>
          <w:lang w:eastAsia="es-CO"/>
        </w:rPr>
      </w:pPr>
      <w:r w:rsidRPr="008345F3">
        <w:rPr>
          <w:rFonts w:ascii="Arial" w:hAnsi="Arial" w:cs="Arial"/>
          <w:color w:val="000000" w:themeColor="text1"/>
          <w:lang w:eastAsia="es-CO"/>
        </w:rPr>
        <w:t>Cuando se trate de espectáculos o demostraciones públicas, la determinación de áreas donde estará restringido el acceso de espectadores y no puede haber edificaciones, vías públicas, líneas telefónicas o postes de energía, en las distancias que establezca el alcalde municipal o distrital según lo dispuesto por los cuerpos de bomberos o unidades especializadas.</w:t>
      </w:r>
    </w:p>
    <w:p w14:paraId="07C50B6C" w14:textId="77777777" w:rsidR="0045466E" w:rsidRPr="008345F3" w:rsidRDefault="0045466E" w:rsidP="009E1130">
      <w:pPr>
        <w:pStyle w:val="Prrafodelista"/>
        <w:numPr>
          <w:ilvl w:val="0"/>
          <w:numId w:val="22"/>
        </w:numPr>
        <w:ind w:left="1134" w:hanging="501"/>
        <w:jc w:val="both"/>
        <w:rPr>
          <w:rFonts w:ascii="Arial" w:hAnsi="Arial" w:cs="Arial"/>
          <w:color w:val="000000" w:themeColor="text1"/>
          <w:lang w:eastAsia="es-CO"/>
        </w:rPr>
      </w:pPr>
      <w:r w:rsidRPr="008345F3">
        <w:rPr>
          <w:rFonts w:ascii="Arial" w:hAnsi="Arial" w:cs="Arial"/>
          <w:color w:val="000000" w:themeColor="text1"/>
          <w:lang w:eastAsia="es-CO"/>
        </w:rPr>
        <w:t>La exigencia de condiciones de seguridad y medidas de protección contra incendios, para el almacenamiento, distribución, venta, y uso, según concepto previo expedido por los cuerpos de bomberos o unidades especializadas.</w:t>
      </w:r>
    </w:p>
    <w:p w14:paraId="2D53F4D1" w14:textId="77777777" w:rsidR="0045466E" w:rsidRPr="00A10805" w:rsidRDefault="0045466E" w:rsidP="008C2589">
      <w:pPr>
        <w:pStyle w:val="Prrafodelista"/>
        <w:numPr>
          <w:ilvl w:val="0"/>
          <w:numId w:val="22"/>
        </w:numPr>
        <w:ind w:left="1134" w:hanging="425"/>
        <w:jc w:val="both"/>
        <w:rPr>
          <w:rFonts w:ascii="Arial" w:hAnsi="Arial" w:cs="Arial"/>
          <w:color w:val="000000"/>
          <w:lang w:eastAsia="es-CO"/>
        </w:rPr>
      </w:pPr>
      <w:r w:rsidRPr="00A10805">
        <w:rPr>
          <w:rFonts w:ascii="Arial" w:hAnsi="Arial" w:cs="Arial"/>
          <w:color w:val="000000"/>
          <w:lang w:eastAsia="es-CO"/>
        </w:rPr>
        <w:t>La fijación de requerimientos especiales cuando la demostración se efectúe en un medio de transporte.</w:t>
      </w:r>
    </w:p>
    <w:p w14:paraId="08E3D3D1" w14:textId="38C03B2B" w:rsidR="0045466E" w:rsidRPr="008C2589" w:rsidRDefault="008C2589" w:rsidP="008C2589">
      <w:pPr>
        <w:ind w:left="1134" w:hanging="425"/>
        <w:jc w:val="both"/>
        <w:rPr>
          <w:rFonts w:ascii="Arial" w:hAnsi="Arial" w:cs="Arial"/>
          <w:color w:val="000000"/>
          <w:lang w:eastAsia="es-CO"/>
        </w:rPr>
      </w:pPr>
      <w:r w:rsidRPr="008C2589">
        <w:rPr>
          <w:rFonts w:ascii="Arial" w:hAnsi="Arial" w:cs="Arial"/>
          <w:b/>
          <w:bCs/>
          <w:color w:val="000000"/>
          <w:lang w:eastAsia="es-CO"/>
        </w:rPr>
        <w:t>10</w:t>
      </w:r>
      <w:r>
        <w:rPr>
          <w:rFonts w:ascii="Arial" w:hAnsi="Arial" w:cs="Arial"/>
          <w:color w:val="000000"/>
          <w:lang w:eastAsia="es-CO"/>
        </w:rPr>
        <w:t xml:space="preserve">. </w:t>
      </w:r>
      <w:r w:rsidR="0045466E" w:rsidRPr="008C2589">
        <w:rPr>
          <w:rFonts w:ascii="Arial" w:hAnsi="Arial" w:cs="Arial"/>
          <w:color w:val="000000"/>
          <w:lang w:eastAsia="es-CO"/>
        </w:rPr>
        <w:t xml:space="preserve">Las demás que considere necesarias y proporcionales el alcalde, previa recomendación del </w:t>
      </w:r>
      <w:r w:rsidR="0045466E" w:rsidRPr="008C2589">
        <w:rPr>
          <w:rFonts w:ascii="Arial" w:hAnsi="Arial" w:cs="Arial"/>
          <w:lang w:eastAsia="es-CO"/>
        </w:rPr>
        <w:t>consejo municipal para la gestión de riesgo de desastres</w:t>
      </w:r>
      <w:r w:rsidR="0045466E" w:rsidRPr="008C2589">
        <w:rPr>
          <w:rFonts w:ascii="Arial" w:hAnsi="Arial" w:cs="Arial"/>
          <w:color w:val="000000"/>
          <w:lang w:eastAsia="es-CO"/>
        </w:rPr>
        <w:t>.</w:t>
      </w:r>
    </w:p>
    <w:p w14:paraId="27419CE5" w14:textId="77777777" w:rsidR="00153FF1" w:rsidRDefault="00153FF1" w:rsidP="00153FF1">
      <w:pPr>
        <w:jc w:val="both"/>
        <w:rPr>
          <w:rFonts w:ascii="Arial" w:hAnsi="Arial" w:cs="Arial"/>
          <w:color w:val="000000"/>
          <w:lang w:eastAsia="es-CO"/>
        </w:rPr>
      </w:pPr>
    </w:p>
    <w:p w14:paraId="1B2CB7DD" w14:textId="187FA487" w:rsidR="006B5091" w:rsidRPr="004A090F" w:rsidRDefault="009E6051" w:rsidP="001C73C0">
      <w:pPr>
        <w:pStyle w:val="Prrafodelista"/>
        <w:numPr>
          <w:ilvl w:val="4"/>
          <w:numId w:val="9"/>
        </w:numPr>
        <w:spacing w:line="254" w:lineRule="atLeast"/>
        <w:ind w:left="0" w:firstLine="0"/>
        <w:jc w:val="both"/>
        <w:rPr>
          <w:rFonts w:ascii="Arial" w:hAnsi="Arial" w:cs="Arial"/>
          <w:lang w:eastAsia="es-CO"/>
        </w:rPr>
      </w:pPr>
      <w:r w:rsidRPr="004A090F">
        <w:rPr>
          <w:rFonts w:ascii="Arial" w:hAnsi="Arial" w:cs="Arial"/>
          <w:b/>
          <w:bCs/>
          <w:i/>
          <w:iCs/>
          <w:lang w:val="es-CO" w:eastAsia="es-CO"/>
        </w:rPr>
        <w:t xml:space="preserve">Fabricación con sustancia </w:t>
      </w:r>
      <w:r w:rsidR="006B5091" w:rsidRPr="004A090F">
        <w:rPr>
          <w:rFonts w:ascii="Arial" w:hAnsi="Arial" w:cs="Arial"/>
          <w:b/>
          <w:bCs/>
          <w:i/>
          <w:iCs/>
          <w:lang w:val="es-CO" w:eastAsia="es-CO"/>
        </w:rPr>
        <w:t xml:space="preserve">y productos </w:t>
      </w:r>
      <w:r w:rsidRPr="004A090F">
        <w:rPr>
          <w:rFonts w:ascii="Arial" w:hAnsi="Arial" w:cs="Arial"/>
          <w:b/>
          <w:bCs/>
          <w:i/>
          <w:iCs/>
          <w:lang w:val="es-CO" w:eastAsia="es-CO"/>
        </w:rPr>
        <w:t>químic</w:t>
      </w:r>
      <w:r w:rsidR="006B5091" w:rsidRPr="004A090F">
        <w:rPr>
          <w:rFonts w:ascii="Arial" w:hAnsi="Arial" w:cs="Arial"/>
          <w:b/>
          <w:bCs/>
          <w:i/>
          <w:iCs/>
          <w:lang w:val="es-CO" w:eastAsia="es-CO"/>
        </w:rPr>
        <w:t>o</w:t>
      </w:r>
      <w:r w:rsidRPr="004A090F">
        <w:rPr>
          <w:rFonts w:ascii="Arial" w:hAnsi="Arial" w:cs="Arial"/>
          <w:b/>
          <w:bCs/>
          <w:i/>
          <w:iCs/>
          <w:lang w:val="es-CO" w:eastAsia="es-CO"/>
        </w:rPr>
        <w:t>s controlad</w:t>
      </w:r>
      <w:r w:rsidR="006B5091" w:rsidRPr="004A090F">
        <w:rPr>
          <w:rFonts w:ascii="Arial" w:hAnsi="Arial" w:cs="Arial"/>
          <w:b/>
          <w:bCs/>
          <w:i/>
          <w:iCs/>
          <w:lang w:val="es-CO" w:eastAsia="es-CO"/>
        </w:rPr>
        <w:t>o</w:t>
      </w:r>
      <w:r w:rsidRPr="004A090F">
        <w:rPr>
          <w:rFonts w:ascii="Arial" w:hAnsi="Arial" w:cs="Arial"/>
          <w:b/>
          <w:bCs/>
          <w:i/>
          <w:iCs/>
          <w:lang w:val="es-CO" w:eastAsia="es-CO"/>
        </w:rPr>
        <w:t>s.</w:t>
      </w:r>
      <w:r w:rsidR="006B5091" w:rsidRPr="004A090F">
        <w:rPr>
          <w:rFonts w:ascii="Arial" w:hAnsi="Arial" w:cs="Arial"/>
          <w:b/>
          <w:bCs/>
          <w:lang w:val="es-CO" w:eastAsia="es-CO"/>
        </w:rPr>
        <w:t xml:space="preserve"> </w:t>
      </w:r>
      <w:r w:rsidR="006B5091" w:rsidRPr="004A090F">
        <w:rPr>
          <w:rFonts w:ascii="Arial" w:hAnsi="Arial" w:cs="Arial"/>
        </w:rPr>
        <w:t>En los casos en que para la fabricación de pólvora y productos pirotécnicos se requiera el uso de alguna de las sustancias y productos químicos controlados por el Consejo Nacional Estupefacientes, se deberá cumplir con los requisitos contemplados en la normatividad aplicable al control de sustancias y productos químicos controlados.</w:t>
      </w:r>
      <w:r w:rsidR="000F4EF2" w:rsidRPr="004A090F">
        <w:rPr>
          <w:rFonts w:ascii="Arial" w:hAnsi="Arial" w:cs="Arial"/>
        </w:rPr>
        <w:t xml:space="preserve"> </w:t>
      </w:r>
    </w:p>
    <w:p w14:paraId="1D965561" w14:textId="77777777" w:rsidR="00B8263A" w:rsidRPr="006B5091" w:rsidRDefault="00B8263A" w:rsidP="00B8263A">
      <w:pPr>
        <w:pStyle w:val="Prrafodelista"/>
        <w:spacing w:line="254" w:lineRule="atLeast"/>
        <w:ind w:left="0"/>
        <w:jc w:val="both"/>
        <w:rPr>
          <w:rFonts w:ascii="Arial" w:hAnsi="Arial" w:cs="Arial"/>
          <w:lang w:eastAsia="es-CO"/>
        </w:rPr>
      </w:pPr>
    </w:p>
    <w:p w14:paraId="2B5637A4" w14:textId="77777777" w:rsidR="005C7DE9" w:rsidRPr="004376A9" w:rsidRDefault="00EC1BEA" w:rsidP="00F10DEA">
      <w:pPr>
        <w:spacing w:line="254" w:lineRule="atLeast"/>
        <w:jc w:val="both"/>
        <w:rPr>
          <w:rFonts w:ascii="Arial" w:hAnsi="Arial" w:cs="Arial"/>
          <w:color w:val="000000" w:themeColor="text1"/>
          <w:shd w:val="clear" w:color="auto" w:fill="FFFFFF"/>
        </w:rPr>
      </w:pPr>
      <w:r>
        <w:rPr>
          <w:rFonts w:ascii="Arial" w:hAnsi="Arial" w:cs="Arial"/>
          <w:b/>
          <w:bCs/>
          <w:i/>
          <w:iCs/>
          <w:lang w:eastAsia="es-CO"/>
        </w:rPr>
        <w:t>2.2.4.2.</w:t>
      </w:r>
      <w:r w:rsidRPr="00EC1BEA">
        <w:rPr>
          <w:rFonts w:ascii="Arial" w:hAnsi="Arial" w:cs="Arial"/>
          <w:b/>
          <w:bCs/>
          <w:i/>
          <w:iCs/>
          <w:lang w:eastAsia="es-CO"/>
        </w:rPr>
        <w:t>1</w:t>
      </w:r>
      <w:r w:rsidR="0008033D">
        <w:rPr>
          <w:rFonts w:ascii="Arial" w:hAnsi="Arial" w:cs="Arial"/>
          <w:b/>
          <w:bCs/>
          <w:i/>
          <w:iCs/>
          <w:lang w:eastAsia="es-CO"/>
        </w:rPr>
        <w:t>2</w:t>
      </w:r>
      <w:r w:rsidRPr="00EC1BEA">
        <w:rPr>
          <w:rFonts w:ascii="Arial" w:hAnsi="Arial" w:cs="Arial"/>
          <w:b/>
          <w:bCs/>
          <w:i/>
          <w:iCs/>
          <w:lang w:eastAsia="es-CO"/>
        </w:rPr>
        <w:t xml:space="preserve">. </w:t>
      </w:r>
      <w:r w:rsidR="009E6051" w:rsidRPr="00EC1BEA">
        <w:rPr>
          <w:rFonts w:ascii="Arial" w:hAnsi="Arial" w:cs="Arial"/>
          <w:b/>
          <w:bCs/>
          <w:i/>
          <w:iCs/>
          <w:lang w:eastAsia="es-CO"/>
        </w:rPr>
        <w:t>Transporte.</w:t>
      </w:r>
      <w:r w:rsidR="009E6051" w:rsidRPr="00EC1BEA">
        <w:rPr>
          <w:rFonts w:ascii="Arial" w:hAnsi="Arial" w:cs="Arial"/>
          <w:lang w:eastAsia="es-CO"/>
        </w:rPr>
        <w:t xml:space="preserve"> </w:t>
      </w:r>
      <w:r w:rsidR="004376A9" w:rsidRPr="004376A9">
        <w:rPr>
          <w:rFonts w:ascii="Arial" w:hAnsi="Arial" w:cs="Arial"/>
          <w:lang w:eastAsia="es-CO"/>
        </w:rPr>
        <w:t>L</w:t>
      </w:r>
      <w:r w:rsidR="005826B7" w:rsidRPr="004376A9">
        <w:rPr>
          <w:rFonts w:ascii="Arial" w:hAnsi="Arial" w:cs="Arial"/>
          <w:shd w:val="clear" w:color="auto" w:fill="FFFFFF"/>
        </w:rPr>
        <w:t>o</w:t>
      </w:r>
      <w:r w:rsidR="001A03B7" w:rsidRPr="004376A9">
        <w:rPr>
          <w:rFonts w:ascii="Arial" w:hAnsi="Arial" w:cs="Arial"/>
          <w:color w:val="000000" w:themeColor="text1"/>
          <w:shd w:val="clear" w:color="auto" w:fill="FFFFFF"/>
        </w:rPr>
        <w:t xml:space="preserve">s transportadores </w:t>
      </w:r>
      <w:r w:rsidR="005826B7" w:rsidRPr="004376A9">
        <w:rPr>
          <w:rFonts w:ascii="Arial" w:hAnsi="Arial" w:cs="Arial"/>
          <w:color w:val="000000" w:themeColor="text1"/>
          <w:shd w:val="clear" w:color="auto" w:fill="FFFFFF"/>
        </w:rPr>
        <w:t xml:space="preserve">de </w:t>
      </w:r>
      <w:r w:rsidR="004376A9" w:rsidRPr="004376A9">
        <w:rPr>
          <w:rFonts w:ascii="Arial" w:hAnsi="Arial" w:cs="Arial"/>
          <w:bCs/>
          <w:iCs/>
          <w:bdr w:val="none" w:sz="0" w:space="0" w:color="auto" w:frame="1"/>
        </w:rPr>
        <w:t>pólvora, productos pirotécnicos, juegos artificiales y globos aerostáticos de pirotecnia</w:t>
      </w:r>
      <w:r w:rsidR="005826B7" w:rsidRPr="004376A9">
        <w:rPr>
          <w:rFonts w:ascii="Arial" w:hAnsi="Arial" w:cs="Arial"/>
          <w:color w:val="000000" w:themeColor="text1"/>
          <w:shd w:val="clear" w:color="auto" w:fill="FFFFFF"/>
        </w:rPr>
        <w:t>, además de las normas nacionales e internacionales vigentes en Colombia, deberán cumplir con los siguientes requisitos</w:t>
      </w:r>
      <w:r w:rsidR="00255F58">
        <w:rPr>
          <w:rFonts w:ascii="Arial" w:hAnsi="Arial" w:cs="Arial"/>
          <w:color w:val="000000" w:themeColor="text1"/>
          <w:shd w:val="clear" w:color="auto" w:fill="FFFFFF"/>
        </w:rPr>
        <w:t xml:space="preserve">: </w:t>
      </w:r>
    </w:p>
    <w:p w14:paraId="25A15A68" w14:textId="77777777" w:rsidR="00D17788" w:rsidRPr="004376A9" w:rsidRDefault="00D17788" w:rsidP="00F10DEA">
      <w:pPr>
        <w:spacing w:line="254" w:lineRule="atLeast"/>
        <w:jc w:val="both"/>
        <w:rPr>
          <w:rFonts w:ascii="Arial" w:hAnsi="Arial" w:cs="Arial"/>
          <w:bCs/>
          <w:i/>
          <w:iCs/>
          <w:color w:val="000000" w:themeColor="text1"/>
          <w:shd w:val="clear" w:color="auto" w:fill="FFFFFF"/>
        </w:rPr>
      </w:pPr>
    </w:p>
    <w:p w14:paraId="3A161ABA" w14:textId="77777777" w:rsidR="00D17788" w:rsidRPr="006624AC" w:rsidRDefault="00D17788" w:rsidP="00723CDA">
      <w:pPr>
        <w:spacing w:line="254" w:lineRule="atLeast"/>
        <w:ind w:left="567" w:hanging="283"/>
        <w:jc w:val="both"/>
        <w:rPr>
          <w:rFonts w:ascii="Arial" w:hAnsi="Arial" w:cs="Arial"/>
          <w:color w:val="000000" w:themeColor="text1"/>
          <w:shd w:val="clear" w:color="auto" w:fill="FFFFFF"/>
        </w:rPr>
      </w:pPr>
      <w:r w:rsidRPr="008C2589">
        <w:rPr>
          <w:rFonts w:ascii="Arial" w:hAnsi="Arial" w:cs="Arial"/>
          <w:b/>
          <w:bCs/>
          <w:color w:val="000000" w:themeColor="text1"/>
          <w:shd w:val="clear" w:color="auto" w:fill="FFFFFF"/>
        </w:rPr>
        <w:t>1</w:t>
      </w:r>
      <w:r w:rsidRPr="006624AC">
        <w:rPr>
          <w:rFonts w:ascii="Arial" w:hAnsi="Arial" w:cs="Arial"/>
          <w:color w:val="000000" w:themeColor="text1"/>
          <w:shd w:val="clear" w:color="auto" w:fill="FFFFFF"/>
        </w:rPr>
        <w:t xml:space="preserve">. </w:t>
      </w:r>
      <w:r w:rsidR="00110A30" w:rsidRPr="006624AC">
        <w:rPr>
          <w:rFonts w:ascii="Arial" w:hAnsi="Arial" w:cs="Arial"/>
          <w:color w:val="000000" w:themeColor="text1"/>
          <w:shd w:val="clear" w:color="auto" w:fill="FFFFFF"/>
        </w:rPr>
        <w:t xml:space="preserve">Permiso </w:t>
      </w:r>
      <w:r w:rsidRPr="006624AC">
        <w:rPr>
          <w:rFonts w:ascii="Arial" w:hAnsi="Arial" w:cs="Arial"/>
          <w:color w:val="000000" w:themeColor="text1"/>
          <w:shd w:val="clear" w:color="auto" w:fill="FFFFFF"/>
        </w:rPr>
        <w:t xml:space="preserve">para transporte expedido por la alcaldía municipal o distrital de origen. </w:t>
      </w:r>
    </w:p>
    <w:p w14:paraId="7D0C2E54" w14:textId="77777777" w:rsidR="00723CDA" w:rsidRPr="006624AC" w:rsidRDefault="00D17788" w:rsidP="00723CDA">
      <w:pPr>
        <w:spacing w:line="254" w:lineRule="atLeast"/>
        <w:ind w:left="567" w:hanging="283"/>
        <w:jc w:val="both"/>
        <w:rPr>
          <w:rFonts w:ascii="Arial" w:hAnsi="Arial" w:cs="Arial"/>
          <w:color w:val="000000" w:themeColor="text1"/>
          <w:shd w:val="clear" w:color="auto" w:fill="FFFFFF"/>
        </w:rPr>
      </w:pPr>
      <w:r w:rsidRPr="008C2589">
        <w:rPr>
          <w:rFonts w:ascii="Arial" w:hAnsi="Arial" w:cs="Arial"/>
          <w:b/>
          <w:bCs/>
          <w:color w:val="000000" w:themeColor="text1"/>
          <w:shd w:val="clear" w:color="auto" w:fill="FFFFFF"/>
        </w:rPr>
        <w:t>2</w:t>
      </w:r>
      <w:r w:rsidRPr="006624AC">
        <w:rPr>
          <w:rFonts w:ascii="Arial" w:hAnsi="Arial" w:cs="Arial"/>
          <w:color w:val="000000" w:themeColor="text1"/>
          <w:shd w:val="clear" w:color="auto" w:fill="FFFFFF"/>
        </w:rPr>
        <w:t xml:space="preserve">. </w:t>
      </w:r>
      <w:r w:rsidR="005A1640" w:rsidRPr="006624AC">
        <w:rPr>
          <w:rFonts w:ascii="Arial" w:hAnsi="Arial" w:cs="Arial"/>
          <w:color w:val="000000" w:themeColor="text1"/>
          <w:shd w:val="clear" w:color="auto" w:fill="FFFFFF"/>
        </w:rPr>
        <w:t>Portar mínimo dos (2) extintores tipo multipropósito de acuerdo con el tipo y cantidad de mercancía peligrosa transportada</w:t>
      </w:r>
      <w:r w:rsidR="005E54EF" w:rsidRPr="006624AC">
        <w:rPr>
          <w:rFonts w:ascii="Arial" w:hAnsi="Arial" w:cs="Arial"/>
          <w:color w:val="000000" w:themeColor="text1"/>
          <w:shd w:val="clear" w:color="auto" w:fill="FFFFFF"/>
        </w:rPr>
        <w:t>;</w:t>
      </w:r>
      <w:r w:rsidR="005A1640" w:rsidRPr="006624AC">
        <w:rPr>
          <w:rFonts w:ascii="Arial" w:hAnsi="Arial" w:cs="Arial"/>
          <w:color w:val="000000" w:themeColor="text1"/>
          <w:shd w:val="clear" w:color="auto" w:fill="FFFFFF"/>
        </w:rPr>
        <w:t xml:space="preserve"> uno en la cabina y los demás cerca de la carga, en sitio de fácil acceso y que se pueda disponer de él rápidamente en caso de emergencia.</w:t>
      </w:r>
    </w:p>
    <w:p w14:paraId="575A47C6" w14:textId="77777777" w:rsidR="00D17788" w:rsidRPr="006624AC" w:rsidRDefault="00723CDA" w:rsidP="00723CDA">
      <w:pPr>
        <w:spacing w:line="254" w:lineRule="atLeast"/>
        <w:ind w:left="567" w:hanging="283"/>
        <w:jc w:val="both"/>
        <w:rPr>
          <w:rFonts w:ascii="Arial" w:hAnsi="Arial" w:cs="Arial"/>
          <w:color w:val="000000" w:themeColor="text1"/>
          <w:shd w:val="clear" w:color="auto" w:fill="FFFFFF"/>
        </w:rPr>
      </w:pPr>
      <w:r w:rsidRPr="008C2589">
        <w:rPr>
          <w:rFonts w:ascii="Arial" w:hAnsi="Arial" w:cs="Arial"/>
          <w:b/>
          <w:bCs/>
          <w:color w:val="000000" w:themeColor="text1"/>
          <w:shd w:val="clear" w:color="auto" w:fill="FFFFFF"/>
        </w:rPr>
        <w:t>3</w:t>
      </w:r>
      <w:r w:rsidRPr="006624AC">
        <w:rPr>
          <w:rFonts w:ascii="Arial" w:hAnsi="Arial" w:cs="Arial"/>
          <w:color w:val="000000" w:themeColor="text1"/>
          <w:shd w:val="clear" w:color="auto" w:fill="FFFFFF"/>
        </w:rPr>
        <w:t xml:space="preserve">. </w:t>
      </w:r>
      <w:r w:rsidR="00C809AC" w:rsidRPr="006624AC">
        <w:rPr>
          <w:rFonts w:ascii="Arial" w:hAnsi="Arial" w:cs="Arial"/>
          <w:color w:val="000000" w:themeColor="text1"/>
          <w:shd w:val="clear" w:color="auto" w:fill="FFFFFF"/>
        </w:rPr>
        <w:t xml:space="preserve">Título valor </w:t>
      </w:r>
      <w:r w:rsidR="00D17788" w:rsidRPr="006624AC">
        <w:rPr>
          <w:rFonts w:ascii="Arial" w:hAnsi="Arial" w:cs="Arial"/>
          <w:color w:val="000000" w:themeColor="text1"/>
          <w:shd w:val="clear" w:color="auto" w:fill="FFFFFF"/>
        </w:rPr>
        <w:t>de</w:t>
      </w:r>
      <w:r w:rsidR="00C809AC" w:rsidRPr="006624AC">
        <w:rPr>
          <w:rFonts w:ascii="Arial" w:hAnsi="Arial" w:cs="Arial"/>
          <w:color w:val="000000" w:themeColor="text1"/>
          <w:shd w:val="clear" w:color="auto" w:fill="FFFFFF"/>
        </w:rPr>
        <w:t>l</w:t>
      </w:r>
      <w:r w:rsidR="00D17788" w:rsidRPr="006624AC">
        <w:rPr>
          <w:rFonts w:ascii="Arial" w:hAnsi="Arial" w:cs="Arial"/>
          <w:color w:val="000000" w:themeColor="text1"/>
          <w:shd w:val="clear" w:color="auto" w:fill="FFFFFF"/>
        </w:rPr>
        <w:t xml:space="preserve"> material</w:t>
      </w:r>
      <w:r w:rsidR="00C809AC" w:rsidRPr="006624AC">
        <w:rPr>
          <w:rFonts w:ascii="Arial" w:hAnsi="Arial" w:cs="Arial"/>
          <w:color w:val="000000" w:themeColor="text1"/>
          <w:shd w:val="clear" w:color="auto" w:fill="FFFFFF"/>
        </w:rPr>
        <w:t xml:space="preserve">, juegos pirotécnicos o pólvora </w:t>
      </w:r>
      <w:r w:rsidR="00D17788" w:rsidRPr="006624AC">
        <w:rPr>
          <w:rFonts w:ascii="Arial" w:hAnsi="Arial" w:cs="Arial"/>
          <w:color w:val="000000" w:themeColor="text1"/>
          <w:shd w:val="clear" w:color="auto" w:fill="FFFFFF"/>
        </w:rPr>
        <w:t xml:space="preserve">a transportar. </w:t>
      </w:r>
      <w:r w:rsidR="00C809AC" w:rsidRPr="006624AC">
        <w:rPr>
          <w:rFonts w:ascii="Arial" w:hAnsi="Arial" w:cs="Arial"/>
          <w:color w:val="000000" w:themeColor="text1"/>
          <w:shd w:val="clear" w:color="auto" w:fill="FFFFFF"/>
        </w:rPr>
        <w:t xml:space="preserve"> </w:t>
      </w:r>
    </w:p>
    <w:p w14:paraId="3D804920" w14:textId="77777777" w:rsidR="00D17788" w:rsidRPr="006624AC" w:rsidRDefault="00723CDA" w:rsidP="00723CDA">
      <w:pPr>
        <w:spacing w:line="254" w:lineRule="atLeast"/>
        <w:ind w:left="567" w:hanging="283"/>
        <w:jc w:val="both"/>
        <w:rPr>
          <w:rFonts w:ascii="Arial" w:hAnsi="Arial" w:cs="Arial"/>
          <w:color w:val="000000" w:themeColor="text1"/>
          <w:shd w:val="clear" w:color="auto" w:fill="FFFFFF"/>
        </w:rPr>
      </w:pPr>
      <w:r w:rsidRPr="008C2589">
        <w:rPr>
          <w:rFonts w:ascii="Arial" w:hAnsi="Arial" w:cs="Arial"/>
          <w:b/>
          <w:bCs/>
          <w:color w:val="000000" w:themeColor="text1"/>
          <w:shd w:val="clear" w:color="auto" w:fill="FFFFFF"/>
        </w:rPr>
        <w:t>4</w:t>
      </w:r>
      <w:r w:rsidR="00D17788" w:rsidRPr="006624AC">
        <w:rPr>
          <w:rFonts w:ascii="Arial" w:hAnsi="Arial" w:cs="Arial"/>
          <w:color w:val="000000" w:themeColor="text1"/>
          <w:shd w:val="clear" w:color="auto" w:fill="FFFFFF"/>
        </w:rPr>
        <w:t>. Medidas de seguridad dependiendo de la cantidad y calidad del material a transportar.</w:t>
      </w:r>
    </w:p>
    <w:p w14:paraId="7D82346D" w14:textId="77777777" w:rsidR="00D17788" w:rsidRPr="006624AC" w:rsidRDefault="00D17788" w:rsidP="00723CDA">
      <w:pPr>
        <w:spacing w:line="254" w:lineRule="atLeast"/>
        <w:ind w:left="567" w:hanging="283"/>
        <w:jc w:val="both"/>
        <w:rPr>
          <w:rFonts w:ascii="Arial" w:hAnsi="Arial" w:cs="Arial"/>
          <w:color w:val="000000" w:themeColor="text1"/>
          <w:shd w:val="clear" w:color="auto" w:fill="FFFFFF"/>
        </w:rPr>
      </w:pPr>
      <w:r w:rsidRPr="008C2589">
        <w:rPr>
          <w:rFonts w:ascii="Arial" w:hAnsi="Arial" w:cs="Arial"/>
          <w:b/>
          <w:bCs/>
          <w:color w:val="000000" w:themeColor="text1"/>
          <w:shd w:val="clear" w:color="auto" w:fill="FFFFFF"/>
        </w:rPr>
        <w:lastRenderedPageBreak/>
        <w:t>5</w:t>
      </w:r>
      <w:r w:rsidRPr="006624AC">
        <w:rPr>
          <w:rFonts w:ascii="Arial" w:hAnsi="Arial" w:cs="Arial"/>
          <w:color w:val="000000" w:themeColor="text1"/>
          <w:shd w:val="clear" w:color="auto" w:fill="FFFFFF"/>
        </w:rPr>
        <w:t>. La pólvora, productos pirotécnicos, o fuegos artificiales se transportarán en recipientes cubiertos y bajo condiciones ambientales adecuadas para minimizar el riesgo a la salud, al ambiente y la propiedad.</w:t>
      </w:r>
    </w:p>
    <w:p w14:paraId="072237B5" w14:textId="77777777" w:rsidR="00D17788" w:rsidRPr="006624AC" w:rsidRDefault="00D17788" w:rsidP="00723CDA">
      <w:pPr>
        <w:spacing w:line="254" w:lineRule="atLeast"/>
        <w:ind w:left="567" w:hanging="283"/>
        <w:jc w:val="both"/>
        <w:rPr>
          <w:rFonts w:ascii="Arial" w:hAnsi="Arial" w:cs="Arial"/>
          <w:color w:val="000000" w:themeColor="text1"/>
          <w:shd w:val="clear" w:color="auto" w:fill="FFFFFF"/>
        </w:rPr>
      </w:pPr>
      <w:r w:rsidRPr="008C2589">
        <w:rPr>
          <w:rFonts w:ascii="Arial" w:hAnsi="Arial" w:cs="Arial"/>
          <w:b/>
          <w:bCs/>
          <w:color w:val="000000" w:themeColor="text1"/>
          <w:shd w:val="clear" w:color="auto" w:fill="FFFFFF"/>
        </w:rPr>
        <w:t>6</w:t>
      </w:r>
      <w:r w:rsidRPr="006624AC">
        <w:rPr>
          <w:rFonts w:ascii="Arial" w:hAnsi="Arial" w:cs="Arial"/>
          <w:color w:val="000000" w:themeColor="text1"/>
          <w:shd w:val="clear" w:color="auto" w:fill="FFFFFF"/>
        </w:rPr>
        <w:t xml:space="preserve">. Los vehículos utilizados para el transporte de pólvora, productos pirotécnicos, o fuegos artificiales, deben llevar lateralmente, en el frente y en la parte posterior la leyenda "transporte de materiales peligrosos" "mantenga su distancia" "no fumar". </w:t>
      </w:r>
    </w:p>
    <w:p w14:paraId="46BFC2D7" w14:textId="77777777" w:rsidR="006624AC" w:rsidRPr="006624AC" w:rsidRDefault="00D17788" w:rsidP="006624AC">
      <w:pPr>
        <w:spacing w:line="254" w:lineRule="atLeast"/>
        <w:ind w:left="567" w:hanging="283"/>
        <w:jc w:val="both"/>
        <w:rPr>
          <w:rFonts w:ascii="Arial" w:hAnsi="Arial" w:cs="Arial"/>
          <w:color w:val="000000" w:themeColor="text1"/>
          <w:shd w:val="clear" w:color="auto" w:fill="FFFFFF"/>
        </w:rPr>
      </w:pPr>
      <w:r w:rsidRPr="008C2589">
        <w:rPr>
          <w:rFonts w:ascii="Arial" w:hAnsi="Arial" w:cs="Arial"/>
          <w:b/>
          <w:bCs/>
          <w:color w:val="000000" w:themeColor="text1"/>
          <w:shd w:val="clear" w:color="auto" w:fill="FFFFFF"/>
        </w:rPr>
        <w:t>7</w:t>
      </w:r>
      <w:r w:rsidRPr="006624AC">
        <w:rPr>
          <w:rFonts w:ascii="Arial" w:hAnsi="Arial" w:cs="Arial"/>
          <w:color w:val="000000" w:themeColor="text1"/>
          <w:shd w:val="clear" w:color="auto" w:fill="FFFFFF"/>
        </w:rPr>
        <w:t>. Los vehículos utilizados para el transporte de pólvora no se podrán estacionar cerca de lugares donde existan llamas abiertas, tales como cuartos de calderas, herrería, forjas, soldadura etc., ni efectuar abastecimiento de combustible mientras el vehículo esté cargado con material pirotécnico.</w:t>
      </w:r>
    </w:p>
    <w:p w14:paraId="45A292C3" w14:textId="77777777" w:rsidR="006624AC" w:rsidRPr="006624AC" w:rsidRDefault="006624AC" w:rsidP="006624AC">
      <w:pPr>
        <w:spacing w:line="254" w:lineRule="atLeast"/>
        <w:ind w:left="567" w:hanging="283"/>
        <w:jc w:val="both"/>
        <w:rPr>
          <w:rFonts w:ascii="Arial" w:hAnsi="Arial" w:cs="Arial"/>
          <w:color w:val="000000" w:themeColor="text1"/>
          <w:shd w:val="clear" w:color="auto" w:fill="FFFFFF"/>
        </w:rPr>
      </w:pPr>
      <w:r w:rsidRPr="008C2589">
        <w:rPr>
          <w:rFonts w:ascii="Arial" w:hAnsi="Arial" w:cs="Arial"/>
          <w:b/>
          <w:bCs/>
          <w:color w:val="000000" w:themeColor="text1"/>
          <w:shd w:val="clear" w:color="auto" w:fill="FFFFFF"/>
        </w:rPr>
        <w:t>8</w:t>
      </w:r>
      <w:r w:rsidRPr="006624AC">
        <w:rPr>
          <w:rFonts w:ascii="Arial" w:hAnsi="Arial" w:cs="Arial"/>
          <w:color w:val="000000" w:themeColor="text1"/>
          <w:shd w:val="clear" w:color="auto" w:fill="FFFFFF"/>
        </w:rPr>
        <w:t>. Identificar en una placa el número de las Naciones Unidas (UN) para cada material que se transporte, en todas las caras visibles de la unidad de transporte y la parte delantera de la cabina del vehículo de transporte de carga, el color de fondo de esta placa debe ser de color naranja y los bordes y el número UN serán negros. Las dimensiones serán 30 cm. x 12 cm., por seguridad y facilidad estas placas podrán ser removibles.</w:t>
      </w:r>
    </w:p>
    <w:p w14:paraId="4F294123" w14:textId="77777777" w:rsidR="008C2589" w:rsidRDefault="006624AC" w:rsidP="008C2589">
      <w:pPr>
        <w:spacing w:line="254" w:lineRule="atLeast"/>
        <w:ind w:left="567" w:hanging="283"/>
        <w:jc w:val="both"/>
        <w:rPr>
          <w:rFonts w:ascii="Arial" w:hAnsi="Arial" w:cs="Arial"/>
          <w:color w:val="000000" w:themeColor="text1"/>
          <w:shd w:val="clear" w:color="auto" w:fill="FFFFFF"/>
        </w:rPr>
      </w:pPr>
      <w:r w:rsidRPr="008C2589">
        <w:rPr>
          <w:rFonts w:ascii="Arial" w:hAnsi="Arial" w:cs="Arial"/>
          <w:b/>
          <w:bCs/>
          <w:color w:val="000000" w:themeColor="text1"/>
          <w:shd w:val="clear" w:color="auto" w:fill="FFFFFF"/>
        </w:rPr>
        <w:t>9</w:t>
      </w:r>
      <w:r w:rsidRPr="006624AC">
        <w:rPr>
          <w:rFonts w:ascii="Arial" w:hAnsi="Arial" w:cs="Arial"/>
          <w:color w:val="000000" w:themeColor="text1"/>
          <w:shd w:val="clear" w:color="auto" w:fill="FFFFFF"/>
        </w:rPr>
        <w:t>. Elementos básicos para atención de emergencias tales como: extintor de incendios, ropa protectora, linterna, botiquín de primeros auxilios, equipo para recolección y limpieza, material absorbente y los demás equipos y dotaciones especiales</w:t>
      </w:r>
      <w:r w:rsidR="009B1A29">
        <w:rPr>
          <w:rFonts w:ascii="Arial" w:hAnsi="Arial" w:cs="Arial"/>
          <w:color w:val="000000" w:themeColor="text1"/>
          <w:shd w:val="clear" w:color="auto" w:fill="FFFFFF"/>
        </w:rPr>
        <w:t>.</w:t>
      </w:r>
    </w:p>
    <w:p w14:paraId="5A5BBBEE" w14:textId="2D137DC1" w:rsidR="006624AC" w:rsidRPr="006624AC" w:rsidRDefault="008C2589" w:rsidP="008C2589">
      <w:pPr>
        <w:spacing w:line="254" w:lineRule="atLeast"/>
        <w:ind w:left="567" w:hanging="283"/>
        <w:jc w:val="both"/>
        <w:rPr>
          <w:rFonts w:ascii="Arial" w:hAnsi="Arial" w:cs="Arial"/>
          <w:color w:val="000000" w:themeColor="text1"/>
          <w:shd w:val="clear" w:color="auto" w:fill="FFFFFF"/>
        </w:rPr>
      </w:pPr>
      <w:r w:rsidRPr="008C2589">
        <w:rPr>
          <w:rFonts w:ascii="Arial" w:hAnsi="Arial" w:cs="Arial"/>
          <w:b/>
          <w:bCs/>
          <w:color w:val="000000" w:themeColor="text1"/>
          <w:shd w:val="clear" w:color="auto" w:fill="FFFFFF"/>
        </w:rPr>
        <w:t>10</w:t>
      </w:r>
      <w:r>
        <w:rPr>
          <w:rFonts w:ascii="Arial" w:hAnsi="Arial" w:cs="Arial"/>
          <w:color w:val="000000" w:themeColor="text1"/>
          <w:shd w:val="clear" w:color="auto" w:fill="FFFFFF"/>
        </w:rPr>
        <w:t>.</w:t>
      </w:r>
      <w:r w:rsidR="006624AC" w:rsidRPr="006624AC">
        <w:rPr>
          <w:rFonts w:ascii="Arial" w:hAnsi="Arial" w:cs="Arial"/>
          <w:color w:val="000000" w:themeColor="text1"/>
          <w:shd w:val="clear" w:color="auto" w:fill="FFFFFF"/>
        </w:rPr>
        <w:t xml:space="preserve">Contar con un dispositivo sonoro o pito, que se active en el momento en </w:t>
      </w:r>
      <w:r w:rsidRPr="006624AC">
        <w:rPr>
          <w:rFonts w:ascii="Arial" w:hAnsi="Arial" w:cs="Arial"/>
          <w:color w:val="000000" w:themeColor="text1"/>
          <w:shd w:val="clear" w:color="auto" w:fill="FFFFFF"/>
        </w:rPr>
        <w:t xml:space="preserve">el </w:t>
      </w:r>
      <w:r>
        <w:rPr>
          <w:rFonts w:ascii="Arial" w:hAnsi="Arial" w:cs="Arial"/>
          <w:color w:val="000000" w:themeColor="text1"/>
          <w:shd w:val="clear" w:color="auto" w:fill="FFFFFF"/>
        </w:rPr>
        <w:t>cual</w:t>
      </w:r>
      <w:r w:rsidR="006624AC" w:rsidRPr="006624AC">
        <w:rPr>
          <w:rFonts w:ascii="Arial" w:hAnsi="Arial" w:cs="Arial"/>
          <w:color w:val="000000" w:themeColor="text1"/>
          <w:shd w:val="clear" w:color="auto" w:fill="FFFFFF"/>
        </w:rPr>
        <w:t xml:space="preserve"> el vehículo se encuentre en movimiento de reversa.</w:t>
      </w:r>
    </w:p>
    <w:p w14:paraId="0C4589C8" w14:textId="5FCC2429" w:rsidR="006624AC" w:rsidRPr="006624AC" w:rsidRDefault="006624AC" w:rsidP="006624AC">
      <w:pPr>
        <w:spacing w:line="254" w:lineRule="atLeast"/>
        <w:ind w:left="567" w:hanging="283"/>
        <w:jc w:val="both"/>
        <w:rPr>
          <w:rFonts w:ascii="Arial" w:hAnsi="Arial" w:cs="Arial"/>
          <w:color w:val="000000" w:themeColor="text1"/>
          <w:shd w:val="clear" w:color="auto" w:fill="FFFFFF"/>
        </w:rPr>
      </w:pPr>
      <w:r w:rsidRPr="008C2589">
        <w:rPr>
          <w:rFonts w:ascii="Arial" w:hAnsi="Arial" w:cs="Arial"/>
          <w:b/>
          <w:bCs/>
          <w:color w:val="000000" w:themeColor="text1"/>
          <w:shd w:val="clear" w:color="auto" w:fill="FFFFFF"/>
        </w:rPr>
        <w:t>11</w:t>
      </w:r>
      <w:r w:rsidRPr="006624AC">
        <w:rPr>
          <w:rFonts w:ascii="Arial" w:hAnsi="Arial" w:cs="Arial"/>
          <w:color w:val="000000" w:themeColor="text1"/>
          <w:shd w:val="clear" w:color="auto" w:fill="FFFFFF"/>
        </w:rPr>
        <w:t>.En ningún caso un vehículo cargado con mercancías peligrosas puede circular con más de un remolque y/o semirremolque.</w:t>
      </w:r>
    </w:p>
    <w:p w14:paraId="62C37BD8" w14:textId="77777777" w:rsidR="00FD2808" w:rsidRPr="00FD2808" w:rsidRDefault="00FD2808" w:rsidP="00F10DEA">
      <w:pPr>
        <w:spacing w:line="254" w:lineRule="atLeast"/>
        <w:jc w:val="both"/>
        <w:rPr>
          <w:rFonts w:ascii="Arial" w:hAnsi="Arial" w:cs="Arial"/>
          <w:lang w:eastAsia="es-CO"/>
        </w:rPr>
      </w:pPr>
    </w:p>
    <w:p w14:paraId="00730489" w14:textId="77777777" w:rsidR="009E6051" w:rsidRPr="00E1632B" w:rsidRDefault="00EC1BEA" w:rsidP="00F10DEA">
      <w:pPr>
        <w:pStyle w:val="Prrafodelista"/>
        <w:spacing w:line="254" w:lineRule="atLeast"/>
        <w:ind w:left="0"/>
        <w:jc w:val="both"/>
        <w:rPr>
          <w:rFonts w:ascii="Arial" w:hAnsi="Arial" w:cs="Arial"/>
          <w:b/>
          <w:bCs/>
          <w:i/>
          <w:iCs/>
          <w:lang w:eastAsia="es-CO"/>
        </w:rPr>
      </w:pPr>
      <w:r w:rsidRPr="004A090F">
        <w:rPr>
          <w:rFonts w:ascii="Arial" w:hAnsi="Arial" w:cs="Arial"/>
          <w:b/>
          <w:bCs/>
          <w:i/>
          <w:color w:val="000000" w:themeColor="text1"/>
          <w:shd w:val="clear" w:color="auto" w:fill="FFFFFF"/>
        </w:rPr>
        <w:t>Artículo</w:t>
      </w:r>
      <w:r w:rsidR="005C7DE9" w:rsidRPr="004A090F">
        <w:rPr>
          <w:rFonts w:ascii="Arial" w:hAnsi="Arial" w:cs="Arial"/>
          <w:b/>
          <w:bCs/>
          <w:i/>
          <w:color w:val="000000" w:themeColor="text1"/>
          <w:shd w:val="clear" w:color="auto" w:fill="FFFFFF"/>
        </w:rPr>
        <w:t xml:space="preserve"> 2.2.4.2.1</w:t>
      </w:r>
      <w:r w:rsidR="001D0C65" w:rsidRPr="004A090F">
        <w:rPr>
          <w:rFonts w:ascii="Arial" w:hAnsi="Arial" w:cs="Arial"/>
          <w:b/>
          <w:bCs/>
          <w:i/>
          <w:color w:val="000000" w:themeColor="text1"/>
          <w:shd w:val="clear" w:color="auto" w:fill="FFFFFF"/>
        </w:rPr>
        <w:t>3</w:t>
      </w:r>
      <w:r w:rsidR="005C7DE9" w:rsidRPr="004A090F">
        <w:rPr>
          <w:rFonts w:ascii="Arial" w:hAnsi="Arial" w:cs="Arial"/>
          <w:b/>
          <w:bCs/>
          <w:i/>
          <w:color w:val="000000" w:themeColor="text1"/>
          <w:shd w:val="clear" w:color="auto" w:fill="FFFFFF"/>
        </w:rPr>
        <w:t>.</w:t>
      </w:r>
      <w:r w:rsidR="005C7DE9">
        <w:rPr>
          <w:rFonts w:ascii="Arial" w:hAnsi="Arial" w:cs="Arial"/>
          <w:b/>
          <w:bCs/>
          <w:iCs/>
          <w:color w:val="000000" w:themeColor="text1"/>
          <w:shd w:val="clear" w:color="auto" w:fill="FFFFFF"/>
        </w:rPr>
        <w:t xml:space="preserve"> </w:t>
      </w:r>
      <w:r w:rsidR="009E6051" w:rsidRPr="00E1632B">
        <w:rPr>
          <w:rFonts w:ascii="Arial" w:hAnsi="Arial" w:cs="Arial"/>
          <w:b/>
          <w:bCs/>
          <w:i/>
          <w:iCs/>
        </w:rPr>
        <w:t>Bodegas para material incautado.</w:t>
      </w:r>
      <w:r w:rsidR="009E6051" w:rsidRPr="00E1632B">
        <w:rPr>
          <w:rFonts w:ascii="Arial" w:hAnsi="Arial" w:cs="Arial"/>
        </w:rPr>
        <w:t xml:space="preserve"> Las entidades territoriales municipales y distritales, dispondrán de las bodegas o sitios adecuados para almacenamiento, conservación, preservación, depósito, cuidado y administración de los elementos incautados o decomisados por parte de las autoridades de policía tales como: artículos pirotécnicos, pólvora y sustancias </w:t>
      </w:r>
      <w:r w:rsidR="00505D41">
        <w:rPr>
          <w:rFonts w:ascii="Arial" w:hAnsi="Arial" w:cs="Arial"/>
        </w:rPr>
        <w:t xml:space="preserve">controladas </w:t>
      </w:r>
      <w:r w:rsidR="009E6051" w:rsidRPr="00E1632B">
        <w:rPr>
          <w:rFonts w:ascii="Arial" w:hAnsi="Arial" w:cs="Arial"/>
        </w:rPr>
        <w:t>empleadas para la elaboración de estos</w:t>
      </w:r>
      <w:r w:rsidR="00331214">
        <w:rPr>
          <w:rFonts w:ascii="Arial" w:hAnsi="Arial" w:cs="Arial"/>
        </w:rPr>
        <w:t xml:space="preserve">, que hayan sido incautados por la autoridad de policía. </w:t>
      </w:r>
      <w:r w:rsidR="009E6051" w:rsidRPr="00E1632B">
        <w:rPr>
          <w:rFonts w:ascii="Arial" w:hAnsi="Arial" w:cs="Arial"/>
        </w:rPr>
        <w:t xml:space="preserve">  </w:t>
      </w:r>
    </w:p>
    <w:p w14:paraId="5781A0EF" w14:textId="77777777" w:rsidR="00E1632B" w:rsidRDefault="00E1632B" w:rsidP="00F10DEA">
      <w:pPr>
        <w:pStyle w:val="Prrafodelista"/>
        <w:ind w:left="0"/>
        <w:rPr>
          <w:rFonts w:ascii="Arial" w:hAnsi="Arial" w:cs="Arial"/>
          <w:b/>
          <w:bCs/>
          <w:i/>
          <w:iCs/>
          <w:lang w:eastAsia="es-CO"/>
        </w:rPr>
      </w:pPr>
    </w:p>
    <w:p w14:paraId="2307CE43" w14:textId="77777777" w:rsidR="00A10805" w:rsidRPr="005C7DE9" w:rsidRDefault="00EC1BEA" w:rsidP="00F10DEA">
      <w:pPr>
        <w:spacing w:line="254" w:lineRule="atLeast"/>
        <w:jc w:val="both"/>
        <w:rPr>
          <w:rFonts w:ascii="Arial" w:hAnsi="Arial" w:cs="Arial"/>
          <w:lang w:eastAsia="es-CO"/>
        </w:rPr>
      </w:pPr>
      <w:r w:rsidRPr="004A090F">
        <w:rPr>
          <w:rFonts w:ascii="Arial" w:hAnsi="Arial" w:cs="Arial"/>
          <w:b/>
          <w:bCs/>
          <w:i/>
          <w:color w:val="000000" w:themeColor="text1"/>
          <w:shd w:val="clear" w:color="auto" w:fill="FFFFFF"/>
        </w:rPr>
        <w:t>Artículo</w:t>
      </w:r>
      <w:r w:rsidR="005C7DE9" w:rsidRPr="004A090F">
        <w:rPr>
          <w:rFonts w:ascii="Arial" w:hAnsi="Arial" w:cs="Arial"/>
          <w:b/>
          <w:bCs/>
          <w:i/>
          <w:color w:val="000000" w:themeColor="text1"/>
          <w:shd w:val="clear" w:color="auto" w:fill="FFFFFF"/>
        </w:rPr>
        <w:t xml:space="preserve"> 2.2.4.2.1</w:t>
      </w:r>
      <w:r w:rsidR="001D0C65" w:rsidRPr="004A090F">
        <w:rPr>
          <w:rFonts w:ascii="Arial" w:hAnsi="Arial" w:cs="Arial"/>
          <w:b/>
          <w:bCs/>
          <w:i/>
          <w:color w:val="000000" w:themeColor="text1"/>
          <w:shd w:val="clear" w:color="auto" w:fill="FFFFFF"/>
        </w:rPr>
        <w:t>4</w:t>
      </w:r>
      <w:r w:rsidR="005C7DE9" w:rsidRPr="004A090F">
        <w:rPr>
          <w:rFonts w:ascii="Arial" w:hAnsi="Arial" w:cs="Arial"/>
          <w:b/>
          <w:bCs/>
          <w:i/>
          <w:color w:val="000000" w:themeColor="text1"/>
          <w:shd w:val="clear" w:color="auto" w:fill="FFFFFF"/>
        </w:rPr>
        <w:t>.</w:t>
      </w:r>
      <w:r w:rsidR="005C7DE9">
        <w:rPr>
          <w:rFonts w:ascii="Arial" w:hAnsi="Arial" w:cs="Arial"/>
          <w:b/>
          <w:bCs/>
          <w:iCs/>
          <w:color w:val="000000" w:themeColor="text1"/>
          <w:shd w:val="clear" w:color="auto" w:fill="FFFFFF"/>
        </w:rPr>
        <w:t xml:space="preserve"> </w:t>
      </w:r>
      <w:r w:rsidR="00A10805" w:rsidRPr="005C7DE9">
        <w:rPr>
          <w:rFonts w:ascii="Arial" w:hAnsi="Arial" w:cs="Arial"/>
          <w:b/>
          <w:bCs/>
          <w:i/>
          <w:iCs/>
        </w:rPr>
        <w:t>Inutilización o destrucción</w:t>
      </w:r>
      <w:r w:rsidR="00A10805" w:rsidRPr="005C7DE9">
        <w:rPr>
          <w:rFonts w:ascii="Arial" w:hAnsi="Arial" w:cs="Arial"/>
        </w:rPr>
        <w:t xml:space="preserve">. La autoridad administrativa distrital o municipal procederá a la inutilización o destrucción </w:t>
      </w:r>
      <w:r w:rsidR="00BE3DBA">
        <w:rPr>
          <w:rFonts w:ascii="Arial" w:hAnsi="Arial" w:cs="Arial"/>
        </w:rPr>
        <w:t>del material incautado,</w:t>
      </w:r>
      <w:r w:rsidR="00A10805" w:rsidRPr="005C7DE9">
        <w:rPr>
          <w:rFonts w:ascii="Arial" w:hAnsi="Arial" w:cs="Arial"/>
        </w:rPr>
        <w:t xml:space="preserve"> según corresponda a la naturaleza del mismo, dejando constancia de ello en un archivo fotográfico y/o fílmico</w:t>
      </w:r>
      <w:r w:rsidR="0067530E">
        <w:rPr>
          <w:rFonts w:ascii="Arial" w:hAnsi="Arial" w:cs="Arial"/>
        </w:rPr>
        <w:t>, siempre y cuando se haya agotado el procedimiento administrativo y policivo</w:t>
      </w:r>
      <w:r w:rsidR="001420D0">
        <w:rPr>
          <w:rFonts w:ascii="Arial" w:hAnsi="Arial" w:cs="Arial"/>
        </w:rPr>
        <w:t>.</w:t>
      </w:r>
    </w:p>
    <w:p w14:paraId="7D80B2AF" w14:textId="77777777" w:rsidR="00A10805" w:rsidRPr="00A10805" w:rsidRDefault="00A10805" w:rsidP="00F10DEA">
      <w:pPr>
        <w:jc w:val="both"/>
        <w:rPr>
          <w:rFonts w:ascii="Arial" w:hAnsi="Arial" w:cs="Arial"/>
        </w:rPr>
      </w:pPr>
    </w:p>
    <w:p w14:paraId="4D53D551" w14:textId="77777777" w:rsidR="00A10805" w:rsidRPr="00A10805" w:rsidRDefault="00A10805" w:rsidP="00F10DEA">
      <w:pPr>
        <w:jc w:val="both"/>
        <w:rPr>
          <w:rFonts w:ascii="Arial" w:hAnsi="Arial" w:cs="Arial"/>
        </w:rPr>
      </w:pPr>
      <w:r w:rsidRPr="00A10805">
        <w:rPr>
          <w:rFonts w:ascii="Arial" w:hAnsi="Arial" w:cs="Arial"/>
        </w:rPr>
        <w:t>Para lo establecido en el presente artículo, la autoridad administrativa distrital o municipal, podrá celebrar los convenios o contratos a que haya lugar, para la disposición final de los bienes.</w:t>
      </w:r>
    </w:p>
    <w:p w14:paraId="242B5414" w14:textId="77777777" w:rsidR="00A10805" w:rsidRPr="00A10805" w:rsidRDefault="00A10805" w:rsidP="00F10DEA">
      <w:pPr>
        <w:jc w:val="both"/>
        <w:rPr>
          <w:rFonts w:ascii="Arial" w:hAnsi="Arial" w:cs="Arial"/>
        </w:rPr>
      </w:pPr>
    </w:p>
    <w:p w14:paraId="2D4539F7" w14:textId="77777777" w:rsidR="00A10805" w:rsidRPr="00A10805" w:rsidRDefault="00A10805" w:rsidP="00F10DEA">
      <w:pPr>
        <w:jc w:val="both"/>
        <w:rPr>
          <w:rFonts w:ascii="Arial" w:hAnsi="Arial" w:cs="Arial"/>
        </w:rPr>
      </w:pPr>
      <w:r w:rsidRPr="00A10805">
        <w:rPr>
          <w:rFonts w:ascii="Arial" w:hAnsi="Arial" w:cs="Arial"/>
        </w:rPr>
        <w:t>Esta disposición también se aplicará cuando el decomiso proceda de la autoridad sanitaria distrital y municipal.</w:t>
      </w:r>
    </w:p>
    <w:p w14:paraId="53CD8322" w14:textId="77777777" w:rsidR="00A10805" w:rsidRDefault="00A10805" w:rsidP="00F10DEA">
      <w:pPr>
        <w:jc w:val="both"/>
        <w:rPr>
          <w:rFonts w:ascii="Arial" w:hAnsi="Arial" w:cs="Arial"/>
        </w:rPr>
      </w:pPr>
    </w:p>
    <w:p w14:paraId="0E2C975B" w14:textId="16DD4D6E" w:rsidR="00A10805" w:rsidRPr="00A10805" w:rsidRDefault="00A10805" w:rsidP="00F10DEA">
      <w:pPr>
        <w:jc w:val="both"/>
        <w:rPr>
          <w:rFonts w:ascii="Arial" w:hAnsi="Arial" w:cs="Arial"/>
        </w:rPr>
      </w:pPr>
      <w:r w:rsidRPr="00A10805">
        <w:rPr>
          <w:rFonts w:ascii="Arial" w:hAnsi="Arial" w:cs="Arial"/>
        </w:rPr>
        <w:lastRenderedPageBreak/>
        <w:t>Con el fin de materializar</w:t>
      </w:r>
      <w:r w:rsidR="00BE3DBA">
        <w:rPr>
          <w:rFonts w:ascii="Arial" w:hAnsi="Arial" w:cs="Arial"/>
        </w:rPr>
        <w:t xml:space="preserve"> la destrucción de los elementos incautados tales </w:t>
      </w:r>
      <w:r w:rsidRPr="00A10805">
        <w:rPr>
          <w:rFonts w:ascii="Arial" w:hAnsi="Arial" w:cs="Arial"/>
        </w:rPr>
        <w:t xml:space="preserve">como: artículos pirotécnicos, </w:t>
      </w:r>
      <w:r w:rsidR="00EC5CD0">
        <w:rPr>
          <w:rFonts w:ascii="Arial" w:hAnsi="Arial" w:cs="Arial"/>
        </w:rPr>
        <w:t xml:space="preserve">que no cumplen con los requisitos de fabricación y/o manufacturación, </w:t>
      </w:r>
      <w:r w:rsidRPr="00A10805">
        <w:rPr>
          <w:rFonts w:ascii="Arial" w:hAnsi="Arial" w:cs="Arial"/>
        </w:rPr>
        <w:t>pólvora y sustancias prohibidas</w:t>
      </w:r>
      <w:r w:rsidR="0022733C">
        <w:rPr>
          <w:rFonts w:ascii="Arial" w:hAnsi="Arial" w:cs="Arial"/>
        </w:rPr>
        <w:t>,</w:t>
      </w:r>
      <w:r w:rsidRPr="00A10805">
        <w:rPr>
          <w:rFonts w:ascii="Arial" w:hAnsi="Arial" w:cs="Arial"/>
        </w:rPr>
        <w:t xml:space="preserve"> por </w:t>
      </w:r>
      <w:r w:rsidR="0022733C">
        <w:rPr>
          <w:rFonts w:ascii="Arial" w:hAnsi="Arial" w:cs="Arial"/>
        </w:rPr>
        <w:t>parte d</w:t>
      </w:r>
      <w:r w:rsidRPr="00A10805">
        <w:rPr>
          <w:rFonts w:ascii="Arial" w:hAnsi="Arial" w:cs="Arial"/>
        </w:rPr>
        <w:t xml:space="preserve">el personal uniformado de la policía nacional, este procedimiento deberá llevarse a cabo </w:t>
      </w:r>
      <w:r w:rsidR="00BE3DBA">
        <w:rPr>
          <w:rFonts w:ascii="Arial" w:hAnsi="Arial" w:cs="Arial"/>
        </w:rPr>
        <w:t xml:space="preserve">por la autoridad distrital o municipal, coordinando la asistencia del </w:t>
      </w:r>
      <w:r w:rsidRPr="00A10805">
        <w:rPr>
          <w:rFonts w:ascii="Arial" w:hAnsi="Arial" w:cs="Arial"/>
        </w:rPr>
        <w:t xml:space="preserve">ministerio público y personal profesional o idóneo en el manejo de este tipo elementos que por su naturaleza ponen en riesgo y peligro la integridad de las personas. </w:t>
      </w:r>
    </w:p>
    <w:p w14:paraId="5FB73607" w14:textId="77777777" w:rsidR="00A10805" w:rsidRPr="00A10805" w:rsidRDefault="00A10805" w:rsidP="00F10DEA">
      <w:pPr>
        <w:jc w:val="both"/>
        <w:rPr>
          <w:rFonts w:ascii="Arial" w:hAnsi="Arial" w:cs="Arial"/>
        </w:rPr>
      </w:pPr>
    </w:p>
    <w:p w14:paraId="12A09EAF" w14:textId="77777777" w:rsidR="00A10805" w:rsidRDefault="00A10805" w:rsidP="00F10DEA">
      <w:pPr>
        <w:jc w:val="both"/>
        <w:rPr>
          <w:rFonts w:ascii="Arial" w:hAnsi="Arial" w:cs="Arial"/>
        </w:rPr>
      </w:pPr>
      <w:r w:rsidRPr="00A10805">
        <w:rPr>
          <w:rFonts w:ascii="Arial" w:hAnsi="Arial" w:cs="Arial"/>
        </w:rPr>
        <w:t xml:space="preserve">Posterior a la incautación del material </w:t>
      </w:r>
      <w:r w:rsidR="005B08E4">
        <w:rPr>
          <w:rFonts w:ascii="Arial" w:hAnsi="Arial" w:cs="Arial"/>
        </w:rPr>
        <w:t xml:space="preserve">que no cumpla con los requisitos de fabricación y/o manufacturación, </w:t>
      </w:r>
      <w:r w:rsidRPr="00A10805">
        <w:rPr>
          <w:rFonts w:ascii="Arial" w:hAnsi="Arial" w:cs="Arial"/>
        </w:rPr>
        <w:t xml:space="preserve">se deberá proceder a la destrucción en un término no mayor a </w:t>
      </w:r>
      <w:r w:rsidR="00036F21">
        <w:rPr>
          <w:rFonts w:ascii="Arial" w:hAnsi="Arial" w:cs="Arial"/>
        </w:rPr>
        <w:t>treinta (30) días hábiles</w:t>
      </w:r>
      <w:r w:rsidR="00FA62E7">
        <w:rPr>
          <w:rFonts w:ascii="Arial" w:hAnsi="Arial" w:cs="Arial"/>
        </w:rPr>
        <w:t>.</w:t>
      </w:r>
      <w:r w:rsidR="00036F21">
        <w:rPr>
          <w:rFonts w:ascii="Arial" w:hAnsi="Arial" w:cs="Arial"/>
        </w:rPr>
        <w:t xml:space="preserve"> </w:t>
      </w:r>
      <w:r w:rsidRPr="00A10805">
        <w:rPr>
          <w:rFonts w:ascii="Arial" w:hAnsi="Arial" w:cs="Arial"/>
        </w:rPr>
        <w:t xml:space="preserve"> </w:t>
      </w:r>
    </w:p>
    <w:p w14:paraId="6DD9C0FA" w14:textId="77777777" w:rsidR="006662F4" w:rsidRDefault="006662F4" w:rsidP="00F10DEA">
      <w:pPr>
        <w:jc w:val="both"/>
        <w:rPr>
          <w:rFonts w:ascii="Arial" w:hAnsi="Arial" w:cs="Arial"/>
        </w:rPr>
      </w:pPr>
    </w:p>
    <w:p w14:paraId="526F7287" w14:textId="6F7934F7" w:rsidR="006662F4" w:rsidRPr="006662F4" w:rsidRDefault="006662F4" w:rsidP="006662F4">
      <w:pPr>
        <w:jc w:val="both"/>
        <w:rPr>
          <w:rFonts w:ascii="Arial" w:hAnsi="Arial" w:cs="Arial"/>
        </w:rPr>
      </w:pPr>
      <w:r w:rsidRPr="006662F4">
        <w:rPr>
          <w:rFonts w:ascii="Arial" w:hAnsi="Arial" w:cs="Arial"/>
          <w:b/>
          <w:bCs/>
        </w:rPr>
        <w:t>PARÁGRAFO.</w:t>
      </w:r>
      <w:r w:rsidRPr="006662F4">
        <w:rPr>
          <w:rFonts w:ascii="Arial" w:hAnsi="Arial" w:cs="Arial"/>
        </w:rPr>
        <w:t xml:space="preserve"> </w:t>
      </w:r>
      <w:r w:rsidRPr="006662F4">
        <w:rPr>
          <w:rFonts w:ascii="Arial" w:hAnsi="Arial" w:cs="Arial"/>
        </w:rPr>
        <w:t xml:space="preserve">Una vez agotado el proceso verbal inmediato y resuelto los recursos de apelación por el Inspector o </w:t>
      </w:r>
      <w:r w:rsidRPr="006662F4">
        <w:rPr>
          <w:rFonts w:ascii="Arial" w:hAnsi="Arial" w:cs="Arial"/>
        </w:rPr>
        <w:t>C</w:t>
      </w:r>
      <w:r w:rsidRPr="006662F4">
        <w:rPr>
          <w:rFonts w:ascii="Arial" w:hAnsi="Arial" w:cs="Arial"/>
        </w:rPr>
        <w:t xml:space="preserve">orregidor de Policía, frente a la medida correctiva “destrucción del bien”, la entidad municipal </w:t>
      </w:r>
      <w:r w:rsidRPr="006662F4">
        <w:rPr>
          <w:rFonts w:ascii="Arial" w:hAnsi="Arial" w:cs="Arial"/>
        </w:rPr>
        <w:t>o</w:t>
      </w:r>
      <w:r w:rsidRPr="006662F4">
        <w:rPr>
          <w:rFonts w:ascii="Arial" w:hAnsi="Arial" w:cs="Arial"/>
        </w:rPr>
        <w:t xml:space="preserve"> distrital coordinar</w:t>
      </w:r>
      <w:r w:rsidRPr="006662F4">
        <w:rPr>
          <w:rFonts w:ascii="Arial" w:hAnsi="Arial" w:cs="Arial"/>
        </w:rPr>
        <w:t>á</w:t>
      </w:r>
      <w:r w:rsidRPr="006662F4">
        <w:rPr>
          <w:rFonts w:ascii="Arial" w:hAnsi="Arial" w:cs="Arial"/>
        </w:rPr>
        <w:t xml:space="preserve">n con la </w:t>
      </w:r>
      <w:r w:rsidRPr="006662F4">
        <w:rPr>
          <w:rFonts w:ascii="Arial" w:hAnsi="Arial" w:cs="Arial"/>
        </w:rPr>
        <w:t>s</w:t>
      </w:r>
      <w:r w:rsidRPr="006662F4">
        <w:rPr>
          <w:rFonts w:ascii="Arial" w:hAnsi="Arial" w:cs="Arial"/>
        </w:rPr>
        <w:t xml:space="preserve">ecretaria de Medio Ambiente, </w:t>
      </w:r>
      <w:r w:rsidRPr="006662F4">
        <w:rPr>
          <w:rFonts w:ascii="Arial" w:hAnsi="Arial" w:cs="Arial"/>
        </w:rPr>
        <w:t>c</w:t>
      </w:r>
      <w:r w:rsidRPr="006662F4">
        <w:rPr>
          <w:rFonts w:ascii="Arial" w:hAnsi="Arial" w:cs="Arial"/>
        </w:rPr>
        <w:t xml:space="preserve">uerpo de </w:t>
      </w:r>
      <w:r w:rsidRPr="006662F4">
        <w:rPr>
          <w:rFonts w:ascii="Arial" w:hAnsi="Arial" w:cs="Arial"/>
        </w:rPr>
        <w:t>b</w:t>
      </w:r>
      <w:r w:rsidRPr="006662F4">
        <w:rPr>
          <w:rFonts w:ascii="Arial" w:hAnsi="Arial" w:cs="Arial"/>
        </w:rPr>
        <w:t>omberos y otras entidades, para la destrucción de la pólvora, artículos pirotécnicos y sustancias peligrosas.</w:t>
      </w:r>
    </w:p>
    <w:p w14:paraId="18897D89" w14:textId="77777777" w:rsidR="006662F4" w:rsidRDefault="006662F4" w:rsidP="006662F4">
      <w:pPr>
        <w:jc w:val="both"/>
        <w:rPr>
          <w:rFonts w:ascii="Arial" w:hAnsi="Arial" w:cs="Arial"/>
        </w:rPr>
      </w:pPr>
    </w:p>
    <w:p w14:paraId="6DA1B819" w14:textId="3C284473" w:rsidR="006662F4" w:rsidRPr="00A10805" w:rsidRDefault="00822360" w:rsidP="006662F4">
      <w:pPr>
        <w:jc w:val="both"/>
        <w:rPr>
          <w:rFonts w:ascii="Arial" w:hAnsi="Arial" w:cs="Arial"/>
        </w:rPr>
      </w:pPr>
      <w:r>
        <w:rPr>
          <w:rFonts w:ascii="Arial" w:hAnsi="Arial" w:cs="Arial"/>
        </w:rPr>
        <w:t>S</w:t>
      </w:r>
      <w:r w:rsidR="006662F4" w:rsidRPr="007C41CF">
        <w:rPr>
          <w:rFonts w:ascii="Arial" w:hAnsi="Arial" w:cs="Arial"/>
        </w:rPr>
        <w:t xml:space="preserve">i </w:t>
      </w:r>
      <w:r w:rsidR="00753711">
        <w:rPr>
          <w:rFonts w:ascii="Arial" w:hAnsi="Arial" w:cs="Arial"/>
        </w:rPr>
        <w:t>la medida</w:t>
      </w:r>
      <w:r w:rsidR="006662F4" w:rsidRPr="007C41CF">
        <w:rPr>
          <w:rFonts w:ascii="Arial" w:hAnsi="Arial" w:cs="Arial"/>
        </w:rPr>
        <w:t xml:space="preserve"> es ratificada por la autoridad competente, el comandante de </w:t>
      </w:r>
      <w:r w:rsidR="001F7704">
        <w:rPr>
          <w:rFonts w:ascii="Arial" w:hAnsi="Arial" w:cs="Arial"/>
        </w:rPr>
        <w:t xml:space="preserve">la </w:t>
      </w:r>
      <w:r w:rsidR="006662F4" w:rsidRPr="007C41CF">
        <w:rPr>
          <w:rFonts w:ascii="Arial" w:hAnsi="Arial" w:cs="Arial"/>
        </w:rPr>
        <w:t xml:space="preserve">estación </w:t>
      </w:r>
      <w:r w:rsidR="001F7704">
        <w:rPr>
          <w:rFonts w:ascii="Arial" w:hAnsi="Arial" w:cs="Arial"/>
        </w:rPr>
        <w:t xml:space="preserve">de policía </w:t>
      </w:r>
      <w:r w:rsidR="006662F4" w:rsidRPr="007C41CF">
        <w:rPr>
          <w:rFonts w:ascii="Arial" w:hAnsi="Arial" w:cs="Arial"/>
        </w:rPr>
        <w:t xml:space="preserve">dejará a disposición los elementos incautados en las bodegas de almacenamiento de las entidades municipales </w:t>
      </w:r>
      <w:r>
        <w:rPr>
          <w:rFonts w:ascii="Arial" w:hAnsi="Arial" w:cs="Arial"/>
        </w:rPr>
        <w:t>o</w:t>
      </w:r>
      <w:r w:rsidR="006662F4" w:rsidRPr="007C41CF">
        <w:rPr>
          <w:rFonts w:ascii="Arial" w:hAnsi="Arial" w:cs="Arial"/>
        </w:rPr>
        <w:t xml:space="preserve"> distritales, hasta que se adelant</w:t>
      </w:r>
      <w:r>
        <w:rPr>
          <w:rFonts w:ascii="Arial" w:hAnsi="Arial" w:cs="Arial"/>
        </w:rPr>
        <w:t>e</w:t>
      </w:r>
      <w:r w:rsidR="006662F4" w:rsidRPr="007C41CF">
        <w:rPr>
          <w:rFonts w:ascii="Arial" w:hAnsi="Arial" w:cs="Arial"/>
        </w:rPr>
        <w:t xml:space="preserve"> las coordinaciones necesarias para la materialización de la medida correctiva, la cual deberá quedar soportada mediante acta</w:t>
      </w:r>
      <w:r w:rsidR="006662F4">
        <w:rPr>
          <w:rFonts w:ascii="Arial" w:hAnsi="Arial" w:cs="Arial"/>
        </w:rPr>
        <w:t>.</w:t>
      </w:r>
    </w:p>
    <w:p w14:paraId="70209449" w14:textId="77777777" w:rsidR="006662F4" w:rsidRPr="003136D4" w:rsidRDefault="006662F4" w:rsidP="006662F4">
      <w:pPr>
        <w:pStyle w:val="Prrafodelista"/>
        <w:ind w:left="0"/>
        <w:rPr>
          <w:rFonts w:ascii="Arial" w:hAnsi="Arial" w:cs="Arial"/>
          <w:b/>
          <w:bCs/>
          <w:i/>
          <w:iCs/>
          <w:lang w:eastAsia="es-CO"/>
        </w:rPr>
      </w:pPr>
    </w:p>
    <w:p w14:paraId="59420771" w14:textId="77777777" w:rsidR="00A10805" w:rsidRPr="003136D4" w:rsidRDefault="00EC1BEA" w:rsidP="00F10DEA">
      <w:pPr>
        <w:spacing w:line="254" w:lineRule="atLeast"/>
        <w:jc w:val="both"/>
        <w:rPr>
          <w:rFonts w:ascii="Arial" w:hAnsi="Arial" w:cs="Arial"/>
          <w:lang w:eastAsia="es-CO"/>
        </w:rPr>
      </w:pPr>
      <w:r w:rsidRPr="006F2749">
        <w:rPr>
          <w:rFonts w:ascii="Arial" w:hAnsi="Arial" w:cs="Arial"/>
          <w:b/>
          <w:bCs/>
          <w:i/>
          <w:color w:val="000000" w:themeColor="text1"/>
          <w:shd w:val="clear" w:color="auto" w:fill="FFFFFF"/>
        </w:rPr>
        <w:t>Artículo</w:t>
      </w:r>
      <w:r w:rsidR="005C7DE9" w:rsidRPr="006F2749">
        <w:rPr>
          <w:rFonts w:ascii="Arial" w:hAnsi="Arial" w:cs="Arial"/>
          <w:b/>
          <w:bCs/>
          <w:i/>
          <w:color w:val="000000" w:themeColor="text1"/>
          <w:shd w:val="clear" w:color="auto" w:fill="FFFFFF"/>
        </w:rPr>
        <w:t xml:space="preserve"> 2.2.4.2.1</w:t>
      </w:r>
      <w:r w:rsidR="00160580" w:rsidRPr="006F2749">
        <w:rPr>
          <w:rFonts w:ascii="Arial" w:hAnsi="Arial" w:cs="Arial"/>
          <w:b/>
          <w:bCs/>
          <w:i/>
          <w:color w:val="000000" w:themeColor="text1"/>
          <w:shd w:val="clear" w:color="auto" w:fill="FFFFFF"/>
        </w:rPr>
        <w:t>5</w:t>
      </w:r>
      <w:r w:rsidR="005C7DE9" w:rsidRPr="006F2749">
        <w:rPr>
          <w:rFonts w:ascii="Arial" w:hAnsi="Arial" w:cs="Arial"/>
          <w:b/>
          <w:bCs/>
          <w:i/>
          <w:color w:val="000000" w:themeColor="text1"/>
          <w:shd w:val="clear" w:color="auto" w:fill="FFFFFF"/>
        </w:rPr>
        <w:t>.</w:t>
      </w:r>
      <w:r w:rsidR="005C7DE9" w:rsidRPr="006F2749">
        <w:rPr>
          <w:rFonts w:ascii="Arial" w:hAnsi="Arial" w:cs="Arial"/>
          <w:b/>
          <w:bCs/>
          <w:iCs/>
          <w:color w:val="000000" w:themeColor="text1"/>
          <w:shd w:val="clear" w:color="auto" w:fill="FFFFFF"/>
        </w:rPr>
        <w:t xml:space="preserve"> </w:t>
      </w:r>
      <w:r w:rsidR="00A10805" w:rsidRPr="006F2749">
        <w:rPr>
          <w:rFonts w:ascii="Arial" w:hAnsi="Arial" w:cs="Arial"/>
          <w:b/>
          <w:bCs/>
          <w:i/>
          <w:iCs/>
          <w:lang w:eastAsia="es-CO"/>
        </w:rPr>
        <w:t>Almacenamiento.</w:t>
      </w:r>
      <w:r w:rsidR="00A10805" w:rsidRPr="006F2749">
        <w:rPr>
          <w:rFonts w:ascii="Arial" w:hAnsi="Arial" w:cs="Arial"/>
          <w:lang w:eastAsia="es-CO"/>
        </w:rPr>
        <w:t xml:space="preserve"> Los inmuebles destinados al almacenamiento de pólvora y venta de artículos pirotécnicos, deberán, imperativamente, cumplir con las normas sanitarias, de seguridad y salud en el trabajo, de seguridad industrial y ambiental nacionales e internacionales vigentes en Colombia y con las siguientes condiciones y requisitos de orden técnico, sanitario y de seguridad:</w:t>
      </w:r>
    </w:p>
    <w:p w14:paraId="552458AF" w14:textId="77777777" w:rsidR="00A10805" w:rsidRPr="00A10805" w:rsidRDefault="00A10805" w:rsidP="00F10DEA">
      <w:pPr>
        <w:jc w:val="both"/>
        <w:rPr>
          <w:rFonts w:ascii="Arial" w:hAnsi="Arial" w:cs="Arial"/>
          <w:lang w:eastAsia="es-CO"/>
        </w:rPr>
      </w:pPr>
    </w:p>
    <w:p w14:paraId="6E6B1B38" w14:textId="77777777" w:rsidR="00827778" w:rsidRDefault="00A10805" w:rsidP="003F1EB7">
      <w:pPr>
        <w:pStyle w:val="Prrafodelista"/>
        <w:numPr>
          <w:ilvl w:val="1"/>
          <w:numId w:val="8"/>
        </w:numPr>
        <w:ind w:left="567"/>
        <w:jc w:val="both"/>
        <w:rPr>
          <w:rFonts w:ascii="Arial" w:hAnsi="Arial" w:cs="Arial"/>
          <w:lang w:eastAsia="es-CO"/>
        </w:rPr>
      </w:pPr>
      <w:r w:rsidRPr="00827778">
        <w:rPr>
          <w:rFonts w:ascii="Arial" w:hAnsi="Arial" w:cs="Arial"/>
          <w:lang w:eastAsia="es-CO"/>
        </w:rPr>
        <w:t>El local debe poseer una adecuada señalización preventiva, visible</w:t>
      </w:r>
      <w:r w:rsidR="00827778">
        <w:rPr>
          <w:rFonts w:ascii="Arial" w:hAnsi="Arial" w:cs="Arial"/>
          <w:lang w:eastAsia="es-CO"/>
        </w:rPr>
        <w:t xml:space="preserve"> de precaución, de acuerdo con la normatividad vigente.</w:t>
      </w:r>
    </w:p>
    <w:p w14:paraId="1E0037E5" w14:textId="77777777" w:rsidR="00A10805" w:rsidRPr="00827778" w:rsidRDefault="00A10805" w:rsidP="003F1EB7">
      <w:pPr>
        <w:pStyle w:val="Prrafodelista"/>
        <w:numPr>
          <w:ilvl w:val="1"/>
          <w:numId w:val="8"/>
        </w:numPr>
        <w:ind w:left="567"/>
        <w:jc w:val="both"/>
        <w:rPr>
          <w:rFonts w:ascii="Arial" w:hAnsi="Arial" w:cs="Arial"/>
          <w:lang w:eastAsia="es-CO"/>
        </w:rPr>
      </w:pPr>
      <w:r w:rsidRPr="00827778">
        <w:rPr>
          <w:rFonts w:ascii="Arial" w:hAnsi="Arial" w:cs="Arial"/>
          <w:lang w:eastAsia="es-CO"/>
        </w:rPr>
        <w:t>Los lugares de almacenamiento y expendio deben ser construidos en material resistente al fuego y cumplir con las normas de seguridad establecidas</w:t>
      </w:r>
      <w:r w:rsidR="009B1A29">
        <w:rPr>
          <w:rFonts w:ascii="Arial" w:hAnsi="Arial" w:cs="Arial"/>
          <w:lang w:eastAsia="es-CO"/>
        </w:rPr>
        <w:t>.</w:t>
      </w:r>
    </w:p>
    <w:p w14:paraId="096D0C1C" w14:textId="77777777" w:rsidR="00A10805" w:rsidRPr="00A10805" w:rsidRDefault="00A10805" w:rsidP="003F1EB7">
      <w:pPr>
        <w:pStyle w:val="Prrafodelista"/>
        <w:numPr>
          <w:ilvl w:val="1"/>
          <w:numId w:val="8"/>
        </w:numPr>
        <w:ind w:left="567"/>
        <w:jc w:val="both"/>
        <w:rPr>
          <w:rFonts w:ascii="Arial" w:hAnsi="Arial" w:cs="Arial"/>
          <w:lang w:eastAsia="es-CO"/>
        </w:rPr>
      </w:pPr>
      <w:r w:rsidRPr="00A10805">
        <w:rPr>
          <w:rFonts w:ascii="Arial" w:hAnsi="Arial" w:cs="Arial"/>
          <w:lang w:eastAsia="es-CO"/>
        </w:rPr>
        <w:t>En los casos de almacenamiento superior a</w:t>
      </w:r>
      <w:r w:rsidR="00E21B6E">
        <w:rPr>
          <w:rFonts w:ascii="Arial" w:hAnsi="Arial" w:cs="Arial"/>
          <w:lang w:eastAsia="es-CO"/>
        </w:rPr>
        <w:t xml:space="preserve"> cuarenta</w:t>
      </w:r>
      <w:r w:rsidRPr="00A10805">
        <w:rPr>
          <w:rFonts w:ascii="Arial" w:hAnsi="Arial" w:cs="Arial"/>
          <w:lang w:eastAsia="es-CO"/>
        </w:rPr>
        <w:t xml:space="preserve"> </w:t>
      </w:r>
      <w:r w:rsidR="00E21B6E">
        <w:rPr>
          <w:rFonts w:ascii="Arial" w:hAnsi="Arial" w:cs="Arial"/>
          <w:lang w:eastAsia="es-CO"/>
        </w:rPr>
        <w:t>(</w:t>
      </w:r>
      <w:r w:rsidRPr="00A10805">
        <w:rPr>
          <w:rFonts w:ascii="Arial" w:hAnsi="Arial" w:cs="Arial"/>
          <w:lang w:eastAsia="es-CO"/>
        </w:rPr>
        <w:t>40</w:t>
      </w:r>
      <w:r w:rsidR="00E21B6E">
        <w:rPr>
          <w:rFonts w:ascii="Arial" w:hAnsi="Arial" w:cs="Arial"/>
          <w:lang w:eastAsia="es-CO"/>
        </w:rPr>
        <w:t>)</w:t>
      </w:r>
      <w:r w:rsidRPr="00A10805">
        <w:rPr>
          <w:rFonts w:ascii="Arial" w:hAnsi="Arial" w:cs="Arial"/>
          <w:lang w:eastAsia="es-CO"/>
        </w:rPr>
        <w:t xml:space="preserve"> kilogramos, se deberá contar con un depósito separado del lugar de expendio, construido con material resistente al fuego y que cumpla las demás condiciones de seguridad establecidas en este decreto y demás normas vigentes</w:t>
      </w:r>
      <w:r w:rsidR="009B1A29">
        <w:rPr>
          <w:rFonts w:ascii="Arial" w:hAnsi="Arial" w:cs="Arial"/>
          <w:lang w:eastAsia="es-CO"/>
        </w:rPr>
        <w:t>.</w:t>
      </w:r>
    </w:p>
    <w:p w14:paraId="37763F53" w14:textId="77777777" w:rsidR="00A10805" w:rsidRPr="00A10805" w:rsidRDefault="00A10805" w:rsidP="003F1EB7">
      <w:pPr>
        <w:pStyle w:val="Prrafodelista"/>
        <w:numPr>
          <w:ilvl w:val="1"/>
          <w:numId w:val="8"/>
        </w:numPr>
        <w:ind w:left="567"/>
        <w:jc w:val="both"/>
        <w:rPr>
          <w:rFonts w:ascii="Arial" w:hAnsi="Arial" w:cs="Arial"/>
          <w:lang w:eastAsia="es-CO"/>
        </w:rPr>
      </w:pPr>
      <w:r w:rsidRPr="00A10805">
        <w:rPr>
          <w:rFonts w:ascii="Arial" w:hAnsi="Arial" w:cs="Arial"/>
          <w:lang w:eastAsia="es-CO"/>
        </w:rPr>
        <w:t>Dentro de los lugares donde se almacene o expendan esta clase de productos, queda prohibido mantener elementos que produzcan calor, chispas o llamas tales como cocinetas, reverberos o similares</w:t>
      </w:r>
      <w:r w:rsidR="009B1A29">
        <w:rPr>
          <w:rFonts w:ascii="Arial" w:hAnsi="Arial" w:cs="Arial"/>
          <w:lang w:eastAsia="es-CO"/>
        </w:rPr>
        <w:t>.</w:t>
      </w:r>
    </w:p>
    <w:p w14:paraId="4E6832FC" w14:textId="77777777" w:rsidR="00A10805" w:rsidRPr="00A10805" w:rsidRDefault="00A10805" w:rsidP="003F1EB7">
      <w:pPr>
        <w:pStyle w:val="Prrafodelista"/>
        <w:numPr>
          <w:ilvl w:val="1"/>
          <w:numId w:val="8"/>
        </w:numPr>
        <w:ind w:left="567"/>
        <w:jc w:val="both"/>
        <w:rPr>
          <w:rFonts w:ascii="Arial" w:hAnsi="Arial" w:cs="Arial"/>
          <w:lang w:eastAsia="es-CO"/>
        </w:rPr>
      </w:pPr>
      <w:r w:rsidRPr="00A10805">
        <w:rPr>
          <w:rFonts w:ascii="Arial" w:hAnsi="Arial" w:cs="Arial"/>
          <w:lang w:eastAsia="es-CO"/>
        </w:rPr>
        <w:t>Cada local, deberá cumplir las normas vigentes de protección en cuando a protección contra incendios.</w:t>
      </w:r>
    </w:p>
    <w:p w14:paraId="0E78D39A" w14:textId="43FC2A99" w:rsidR="00A10805" w:rsidRPr="00A10805" w:rsidRDefault="00A10805" w:rsidP="003F1EB7">
      <w:pPr>
        <w:pStyle w:val="Prrafodelista"/>
        <w:numPr>
          <w:ilvl w:val="1"/>
          <w:numId w:val="8"/>
        </w:numPr>
        <w:ind w:left="567"/>
        <w:jc w:val="both"/>
        <w:rPr>
          <w:rFonts w:ascii="Arial" w:hAnsi="Arial" w:cs="Arial"/>
          <w:lang w:eastAsia="es-CO"/>
        </w:rPr>
      </w:pPr>
      <w:r w:rsidRPr="00A10805">
        <w:rPr>
          <w:rFonts w:ascii="Arial" w:hAnsi="Arial" w:cs="Arial"/>
          <w:lang w:eastAsia="es-CO"/>
        </w:rPr>
        <w:t>Cada local debe</w:t>
      </w:r>
      <w:r w:rsidR="000F5E71">
        <w:rPr>
          <w:rFonts w:ascii="Arial" w:hAnsi="Arial" w:cs="Arial"/>
          <w:lang w:eastAsia="es-CO"/>
        </w:rPr>
        <w:t xml:space="preserve"> contar</w:t>
      </w:r>
      <w:r w:rsidRPr="00A10805">
        <w:rPr>
          <w:rFonts w:ascii="Arial" w:hAnsi="Arial" w:cs="Arial"/>
          <w:lang w:eastAsia="es-CO"/>
        </w:rPr>
        <w:t xml:space="preserve"> con las suficientes salidas de emergencia para vehículos y personas incluida</w:t>
      </w:r>
      <w:r w:rsidR="000F5E71">
        <w:rPr>
          <w:rFonts w:ascii="Arial" w:hAnsi="Arial" w:cs="Arial"/>
          <w:lang w:eastAsia="es-CO"/>
        </w:rPr>
        <w:t>s</w:t>
      </w:r>
      <w:r w:rsidRPr="00A10805">
        <w:rPr>
          <w:rFonts w:ascii="Arial" w:hAnsi="Arial" w:cs="Arial"/>
          <w:lang w:eastAsia="es-CO"/>
        </w:rPr>
        <w:t xml:space="preserve"> las personas con movilidad reducida, además </w:t>
      </w:r>
      <w:r w:rsidRPr="00A10805">
        <w:rPr>
          <w:rFonts w:ascii="Arial" w:hAnsi="Arial" w:cs="Arial"/>
          <w:lang w:eastAsia="es-CO"/>
        </w:rPr>
        <w:lastRenderedPageBreak/>
        <w:t>estar debidamente señalizadas de acuerdo a las normas técnicas colombianas – NTC</w:t>
      </w:r>
      <w:r w:rsidR="009B1A29">
        <w:rPr>
          <w:rFonts w:ascii="Arial" w:hAnsi="Arial" w:cs="Arial"/>
          <w:lang w:eastAsia="es-CO"/>
        </w:rPr>
        <w:t>.</w:t>
      </w:r>
    </w:p>
    <w:p w14:paraId="4C5A7D8E" w14:textId="77777777" w:rsidR="00A10805" w:rsidRPr="00A10805" w:rsidRDefault="00A10805" w:rsidP="003F1EB7">
      <w:pPr>
        <w:pStyle w:val="Prrafodelista"/>
        <w:numPr>
          <w:ilvl w:val="1"/>
          <w:numId w:val="8"/>
        </w:numPr>
        <w:ind w:left="567"/>
        <w:jc w:val="both"/>
        <w:rPr>
          <w:rFonts w:ascii="Arial" w:hAnsi="Arial" w:cs="Arial"/>
          <w:lang w:eastAsia="es-CO"/>
        </w:rPr>
      </w:pPr>
      <w:r w:rsidRPr="00A10805">
        <w:rPr>
          <w:rFonts w:ascii="Arial" w:hAnsi="Arial" w:cs="Arial"/>
          <w:lang w:eastAsia="es-CO"/>
        </w:rPr>
        <w:t>La ubicación del puesto o local, no podrá estar cerca de otros locales o puestos donde haya elementos que produzcan calor chispas o llamas, o cualquier tipo de productos o artefactos que involucren riesgo de incendio</w:t>
      </w:r>
      <w:r w:rsidR="009B1A29">
        <w:rPr>
          <w:rFonts w:ascii="Arial" w:hAnsi="Arial" w:cs="Arial"/>
          <w:lang w:eastAsia="es-CO"/>
        </w:rPr>
        <w:t>.</w:t>
      </w:r>
    </w:p>
    <w:p w14:paraId="468F9CC8" w14:textId="77777777" w:rsidR="00A10805" w:rsidRPr="00A10805" w:rsidRDefault="00A10805" w:rsidP="003F1EB7">
      <w:pPr>
        <w:pStyle w:val="Prrafodelista"/>
        <w:numPr>
          <w:ilvl w:val="1"/>
          <w:numId w:val="8"/>
        </w:numPr>
        <w:ind w:left="567"/>
        <w:jc w:val="both"/>
        <w:rPr>
          <w:rFonts w:ascii="Arial" w:hAnsi="Arial" w:cs="Arial"/>
          <w:lang w:eastAsia="es-CO"/>
        </w:rPr>
      </w:pPr>
      <w:r w:rsidRPr="00A10805">
        <w:rPr>
          <w:rFonts w:ascii="Arial" w:hAnsi="Arial" w:cs="Arial"/>
          <w:lang w:eastAsia="es-CO"/>
        </w:rPr>
        <w:t>En los locales o puestos no se podrá preparar, vender o consumir alimentos</w:t>
      </w:r>
      <w:r w:rsidR="009B1A29">
        <w:rPr>
          <w:rFonts w:ascii="Arial" w:hAnsi="Arial" w:cs="Arial"/>
          <w:lang w:eastAsia="es-CO"/>
        </w:rPr>
        <w:t>.</w:t>
      </w:r>
    </w:p>
    <w:p w14:paraId="0E7E8997" w14:textId="77777777" w:rsidR="00A10805" w:rsidRPr="00A10805" w:rsidRDefault="00A10805" w:rsidP="003F1EB7">
      <w:pPr>
        <w:pStyle w:val="Prrafodelista"/>
        <w:numPr>
          <w:ilvl w:val="1"/>
          <w:numId w:val="8"/>
        </w:numPr>
        <w:ind w:left="567"/>
        <w:jc w:val="both"/>
        <w:rPr>
          <w:rFonts w:ascii="Arial" w:hAnsi="Arial" w:cs="Arial"/>
          <w:lang w:eastAsia="es-CO"/>
        </w:rPr>
      </w:pPr>
      <w:r w:rsidRPr="00A10805">
        <w:rPr>
          <w:rFonts w:ascii="Arial" w:hAnsi="Arial" w:cs="Arial"/>
          <w:lang w:eastAsia="es-CO"/>
        </w:rPr>
        <w:t>Está prohibido fumar dentro del local, depósito o expendio</w:t>
      </w:r>
      <w:r w:rsidR="009B1A29">
        <w:rPr>
          <w:rFonts w:ascii="Arial" w:hAnsi="Arial" w:cs="Arial"/>
          <w:lang w:eastAsia="es-CO"/>
        </w:rPr>
        <w:t>.</w:t>
      </w:r>
    </w:p>
    <w:p w14:paraId="27710CAC" w14:textId="77777777" w:rsidR="00A10805" w:rsidRDefault="00A10805" w:rsidP="003F1EB7">
      <w:pPr>
        <w:pStyle w:val="Prrafodelista"/>
        <w:numPr>
          <w:ilvl w:val="1"/>
          <w:numId w:val="8"/>
        </w:numPr>
        <w:ind w:left="567"/>
        <w:jc w:val="both"/>
        <w:rPr>
          <w:rFonts w:ascii="Arial" w:hAnsi="Arial" w:cs="Arial"/>
          <w:lang w:eastAsia="es-CO"/>
        </w:rPr>
      </w:pPr>
      <w:r w:rsidRPr="00A10805">
        <w:rPr>
          <w:rFonts w:ascii="Arial" w:hAnsi="Arial" w:cs="Arial"/>
          <w:lang w:eastAsia="es-CO"/>
        </w:rPr>
        <w:t>Solamente se permitirá iluminación eléctrica, la cual deberá cumplir con las normas de seguridad del Código Eléctrico Nacional (norma NTC vigente y expedida por Icontec)</w:t>
      </w:r>
      <w:r w:rsidR="009B1A29">
        <w:rPr>
          <w:rFonts w:ascii="Arial" w:hAnsi="Arial" w:cs="Arial"/>
          <w:lang w:eastAsia="es-CO"/>
        </w:rPr>
        <w:t>.</w:t>
      </w:r>
    </w:p>
    <w:p w14:paraId="36FFD968" w14:textId="133A9E06" w:rsidR="00A10805" w:rsidRDefault="00A10805" w:rsidP="00351487">
      <w:pPr>
        <w:pStyle w:val="Prrafodelista"/>
        <w:numPr>
          <w:ilvl w:val="1"/>
          <w:numId w:val="8"/>
        </w:numPr>
        <w:autoSpaceDE w:val="0"/>
        <w:autoSpaceDN w:val="0"/>
        <w:adjustRightInd w:val="0"/>
        <w:spacing w:line="254" w:lineRule="atLeast"/>
        <w:ind w:left="567"/>
        <w:jc w:val="both"/>
        <w:rPr>
          <w:rFonts w:ascii="Arial" w:hAnsi="Arial" w:cs="Arial"/>
          <w:lang w:eastAsia="es-CO"/>
        </w:rPr>
      </w:pPr>
      <w:r w:rsidRPr="000E1995">
        <w:rPr>
          <w:rFonts w:ascii="Arial" w:hAnsi="Arial" w:cs="Arial"/>
          <w:lang w:eastAsia="es-CO"/>
        </w:rPr>
        <w:t xml:space="preserve">El </w:t>
      </w:r>
      <w:r w:rsidR="000E1995" w:rsidRPr="000E1995">
        <w:rPr>
          <w:rFonts w:ascii="Arial" w:hAnsi="Arial" w:cs="Arial"/>
          <w:lang w:eastAsia="es-CO"/>
        </w:rPr>
        <w:t xml:space="preserve">establecimiento de comercio </w:t>
      </w:r>
      <w:r w:rsidRPr="000E1995">
        <w:rPr>
          <w:rFonts w:ascii="Arial" w:hAnsi="Arial" w:cs="Arial"/>
          <w:lang w:eastAsia="es-CO"/>
        </w:rPr>
        <w:t xml:space="preserve">debe estar bajo la responsabilidad exclusiva </w:t>
      </w:r>
      <w:r w:rsidR="000E1995" w:rsidRPr="000E1995">
        <w:rPr>
          <w:rFonts w:ascii="Arial" w:hAnsi="Arial" w:cs="Arial"/>
          <w:lang w:eastAsia="es-CO"/>
        </w:rPr>
        <w:t xml:space="preserve">de </w:t>
      </w:r>
      <w:r w:rsidRPr="000E1995">
        <w:rPr>
          <w:rFonts w:ascii="Arial" w:hAnsi="Arial" w:cs="Arial"/>
          <w:lang w:eastAsia="es-CO"/>
        </w:rPr>
        <w:t xml:space="preserve">personas mayores de edad, </w:t>
      </w:r>
      <w:r w:rsidR="000E1995" w:rsidRPr="000E1995">
        <w:rPr>
          <w:rFonts w:ascii="Arial" w:hAnsi="Arial" w:cs="Arial"/>
          <w:lang w:eastAsia="es-CO"/>
        </w:rPr>
        <w:t xml:space="preserve">que cuenten con certificación </w:t>
      </w:r>
      <w:r w:rsidR="00687F6B">
        <w:rPr>
          <w:rFonts w:ascii="Arial" w:hAnsi="Arial" w:cs="Arial"/>
          <w:lang w:eastAsia="es-CO"/>
        </w:rPr>
        <w:t xml:space="preserve">en manipulación </w:t>
      </w:r>
      <w:r w:rsidR="000E1995" w:rsidRPr="000E1995">
        <w:rPr>
          <w:rFonts w:ascii="Arial" w:hAnsi="Arial" w:cs="Arial"/>
          <w:lang w:eastAsia="es-CO"/>
        </w:rPr>
        <w:t>de sustancias químicas o sustancias peligrosas, emitido por el Servicio Nacional de Aprendizaje (SENA)</w:t>
      </w:r>
      <w:r w:rsidR="00687F6B">
        <w:rPr>
          <w:rFonts w:ascii="Arial" w:hAnsi="Arial" w:cs="Arial"/>
          <w:lang w:eastAsia="es-CO"/>
        </w:rPr>
        <w:t>.</w:t>
      </w:r>
    </w:p>
    <w:p w14:paraId="0306A9BE" w14:textId="529F463E" w:rsidR="003458C1" w:rsidRPr="003458C1" w:rsidRDefault="00404A85" w:rsidP="003458C1">
      <w:pPr>
        <w:pStyle w:val="Prrafodelista"/>
        <w:numPr>
          <w:ilvl w:val="1"/>
          <w:numId w:val="8"/>
        </w:numPr>
        <w:autoSpaceDE w:val="0"/>
        <w:autoSpaceDN w:val="0"/>
        <w:adjustRightInd w:val="0"/>
        <w:ind w:left="567"/>
        <w:jc w:val="both"/>
        <w:rPr>
          <w:rFonts w:ascii="Arial" w:hAnsi="Arial" w:cs="Arial"/>
          <w:color w:val="000000"/>
          <w:lang w:eastAsia="es-CO"/>
        </w:rPr>
      </w:pPr>
      <w:r>
        <w:rPr>
          <w:rFonts w:ascii="Arial" w:hAnsi="Arial" w:cs="Arial"/>
          <w:lang w:eastAsia="es-CO"/>
        </w:rPr>
        <w:t>Debe contar con el c</w:t>
      </w:r>
      <w:r w:rsidR="003458C1" w:rsidRPr="003458C1">
        <w:rPr>
          <w:rFonts w:ascii="Arial" w:hAnsi="Arial" w:cs="Arial"/>
          <w:lang w:eastAsia="es-CO"/>
        </w:rPr>
        <w:t xml:space="preserve">ertificado vigente de brigadista integral de las personas </w:t>
      </w:r>
      <w:r w:rsidR="00D0523E">
        <w:rPr>
          <w:rFonts w:ascii="Arial" w:hAnsi="Arial" w:cs="Arial"/>
          <w:lang w:eastAsia="es-CO"/>
        </w:rPr>
        <w:t>que hagan parte del establecimiento o expendio</w:t>
      </w:r>
      <w:r w:rsidR="003458C1" w:rsidRPr="003458C1">
        <w:rPr>
          <w:rFonts w:ascii="Arial" w:hAnsi="Arial" w:cs="Arial"/>
          <w:lang w:eastAsia="es-CO"/>
        </w:rPr>
        <w:t xml:space="preserve">, expedido por los Centros de Formación autorizados por la Dirección Nacional de Bomberos de Colombia.  </w:t>
      </w:r>
    </w:p>
    <w:p w14:paraId="10444A18" w14:textId="1A9E79D8" w:rsidR="00A10805" w:rsidRDefault="00A10805" w:rsidP="003F1EB7">
      <w:pPr>
        <w:pStyle w:val="Prrafodelista"/>
        <w:numPr>
          <w:ilvl w:val="1"/>
          <w:numId w:val="8"/>
        </w:numPr>
        <w:ind w:left="567"/>
        <w:jc w:val="both"/>
        <w:rPr>
          <w:rFonts w:ascii="Arial" w:hAnsi="Arial" w:cs="Arial"/>
          <w:lang w:eastAsia="es-CO"/>
        </w:rPr>
      </w:pPr>
      <w:r w:rsidRPr="00A10805">
        <w:rPr>
          <w:rFonts w:ascii="Arial" w:hAnsi="Arial" w:cs="Arial"/>
          <w:lang w:eastAsia="es-CO"/>
        </w:rPr>
        <w:t xml:space="preserve">Contar con el concepto técnico del </w:t>
      </w:r>
      <w:r w:rsidR="000E1995">
        <w:rPr>
          <w:rFonts w:ascii="Arial" w:hAnsi="Arial" w:cs="Arial"/>
          <w:lang w:eastAsia="es-CO"/>
        </w:rPr>
        <w:t>c</w:t>
      </w:r>
      <w:r w:rsidRPr="00A10805">
        <w:rPr>
          <w:rFonts w:ascii="Arial" w:hAnsi="Arial" w:cs="Arial"/>
          <w:lang w:eastAsia="es-CO"/>
        </w:rPr>
        <w:t xml:space="preserve">uerpo de </w:t>
      </w:r>
      <w:r w:rsidR="000E1995">
        <w:rPr>
          <w:rFonts w:ascii="Arial" w:hAnsi="Arial" w:cs="Arial"/>
          <w:lang w:eastAsia="es-CO"/>
        </w:rPr>
        <w:t>b</w:t>
      </w:r>
      <w:r w:rsidRPr="00A10805">
        <w:rPr>
          <w:rFonts w:ascii="Arial" w:hAnsi="Arial" w:cs="Arial"/>
          <w:lang w:eastAsia="es-CO"/>
        </w:rPr>
        <w:t>omberos en materia de prevención de incendios y seguridad humana.</w:t>
      </w:r>
    </w:p>
    <w:p w14:paraId="26DB2FFF" w14:textId="248F8522" w:rsidR="00A916E7" w:rsidRPr="00A916E7" w:rsidRDefault="00A13CFC" w:rsidP="00A916E7">
      <w:pPr>
        <w:pStyle w:val="Prrafodelista"/>
        <w:numPr>
          <w:ilvl w:val="1"/>
          <w:numId w:val="8"/>
        </w:numPr>
        <w:ind w:left="567"/>
        <w:jc w:val="both"/>
        <w:rPr>
          <w:rFonts w:ascii="Arial" w:hAnsi="Arial" w:cs="Arial"/>
          <w:color w:val="000000" w:themeColor="text1"/>
          <w:lang w:eastAsia="es-CO"/>
        </w:rPr>
      </w:pPr>
      <w:r>
        <w:rPr>
          <w:rFonts w:ascii="Arial" w:hAnsi="Arial" w:cs="Arial"/>
          <w:bCs/>
          <w:color w:val="000000" w:themeColor="text1"/>
          <w:lang w:eastAsia="es-CO"/>
        </w:rPr>
        <w:t xml:space="preserve">El almacenamiento de la pólvora y los artículos pirotécnicos, se deberá realizar de acuerdo al </w:t>
      </w:r>
      <w:r w:rsidR="00FF2C37">
        <w:rPr>
          <w:rFonts w:ascii="Arial" w:hAnsi="Arial" w:cs="Arial"/>
          <w:bCs/>
          <w:color w:val="000000" w:themeColor="text1"/>
          <w:lang w:eastAsia="es-CO"/>
        </w:rPr>
        <w:t>S</w:t>
      </w:r>
      <w:r>
        <w:rPr>
          <w:rFonts w:ascii="Arial" w:hAnsi="Arial" w:cs="Arial"/>
          <w:bCs/>
          <w:color w:val="000000" w:themeColor="text1"/>
          <w:lang w:eastAsia="es-CO"/>
        </w:rPr>
        <w:t xml:space="preserve">istema </w:t>
      </w:r>
      <w:r w:rsidR="00FF2C37">
        <w:rPr>
          <w:rFonts w:ascii="Arial" w:hAnsi="Arial" w:cs="Arial"/>
          <w:bCs/>
          <w:color w:val="000000" w:themeColor="text1"/>
          <w:lang w:eastAsia="es-CO"/>
        </w:rPr>
        <w:t>G</w:t>
      </w:r>
      <w:r>
        <w:rPr>
          <w:rFonts w:ascii="Arial" w:hAnsi="Arial" w:cs="Arial"/>
          <w:bCs/>
          <w:color w:val="000000" w:themeColor="text1"/>
          <w:lang w:eastAsia="es-CO"/>
        </w:rPr>
        <w:t xml:space="preserve">lobalmente </w:t>
      </w:r>
      <w:r w:rsidR="00FF2C37">
        <w:rPr>
          <w:rFonts w:ascii="Arial" w:hAnsi="Arial" w:cs="Arial"/>
          <w:bCs/>
          <w:color w:val="000000" w:themeColor="text1"/>
          <w:lang w:eastAsia="es-CO"/>
        </w:rPr>
        <w:t>A</w:t>
      </w:r>
      <w:r>
        <w:rPr>
          <w:rFonts w:ascii="Arial" w:hAnsi="Arial" w:cs="Arial"/>
          <w:bCs/>
          <w:color w:val="000000" w:themeColor="text1"/>
          <w:lang w:eastAsia="es-CO"/>
        </w:rPr>
        <w:t xml:space="preserve">rmonizado de </w:t>
      </w:r>
      <w:r w:rsidR="00FF2C37">
        <w:rPr>
          <w:rFonts w:ascii="Arial" w:hAnsi="Arial" w:cs="Arial"/>
          <w:bCs/>
          <w:color w:val="000000" w:themeColor="text1"/>
          <w:lang w:eastAsia="es-CO"/>
        </w:rPr>
        <w:t>C</w:t>
      </w:r>
      <w:r>
        <w:rPr>
          <w:rFonts w:ascii="Arial" w:hAnsi="Arial" w:cs="Arial"/>
          <w:bCs/>
          <w:color w:val="000000" w:themeColor="text1"/>
          <w:lang w:eastAsia="es-CO"/>
        </w:rPr>
        <w:t xml:space="preserve">lasificación </w:t>
      </w:r>
      <w:r w:rsidR="00FF2C37">
        <w:rPr>
          <w:rFonts w:ascii="Arial" w:hAnsi="Arial" w:cs="Arial"/>
          <w:bCs/>
          <w:color w:val="000000" w:themeColor="text1"/>
          <w:lang w:eastAsia="es-CO"/>
        </w:rPr>
        <w:t>E</w:t>
      </w:r>
      <w:r w:rsidR="00FE5061">
        <w:rPr>
          <w:rFonts w:ascii="Arial" w:hAnsi="Arial" w:cs="Arial"/>
          <w:bCs/>
          <w:color w:val="000000" w:themeColor="text1"/>
          <w:lang w:eastAsia="es-CO"/>
        </w:rPr>
        <w:t xml:space="preserve">tiquetado de </w:t>
      </w:r>
      <w:r w:rsidR="00FF2C37">
        <w:rPr>
          <w:rFonts w:ascii="Arial" w:hAnsi="Arial" w:cs="Arial"/>
          <w:bCs/>
          <w:color w:val="000000" w:themeColor="text1"/>
          <w:lang w:eastAsia="es-CO"/>
        </w:rPr>
        <w:t>P</w:t>
      </w:r>
      <w:r w:rsidR="00FE5061">
        <w:rPr>
          <w:rFonts w:ascii="Arial" w:hAnsi="Arial" w:cs="Arial"/>
          <w:bCs/>
          <w:color w:val="000000" w:themeColor="text1"/>
          <w:lang w:eastAsia="es-CO"/>
        </w:rPr>
        <w:t xml:space="preserve">roductos </w:t>
      </w:r>
      <w:r w:rsidR="00FF2C37">
        <w:rPr>
          <w:rFonts w:ascii="Arial" w:hAnsi="Arial" w:cs="Arial"/>
          <w:bCs/>
          <w:color w:val="000000" w:themeColor="text1"/>
          <w:lang w:eastAsia="es-CO"/>
        </w:rPr>
        <w:t>Q</w:t>
      </w:r>
      <w:r w:rsidR="00FE5061">
        <w:rPr>
          <w:rFonts w:ascii="Arial" w:hAnsi="Arial" w:cs="Arial"/>
          <w:bCs/>
          <w:color w:val="000000" w:themeColor="text1"/>
          <w:lang w:eastAsia="es-CO"/>
        </w:rPr>
        <w:t>uímicos</w:t>
      </w:r>
      <w:r>
        <w:rPr>
          <w:rFonts w:ascii="Arial" w:hAnsi="Arial" w:cs="Arial"/>
          <w:bCs/>
          <w:color w:val="000000" w:themeColor="text1"/>
          <w:lang w:eastAsia="es-CO"/>
        </w:rPr>
        <w:t>, teniendo en cuenta la m</w:t>
      </w:r>
      <w:r w:rsidR="00A916E7" w:rsidRPr="00A916E7">
        <w:rPr>
          <w:rFonts w:ascii="Arial" w:hAnsi="Arial" w:cs="Arial"/>
          <w:bCs/>
          <w:color w:val="000000" w:themeColor="text1"/>
          <w:lang w:eastAsia="es-CO"/>
        </w:rPr>
        <w:t>atriz de compatibilidades</w:t>
      </w:r>
      <w:r>
        <w:rPr>
          <w:rFonts w:ascii="Arial" w:hAnsi="Arial" w:cs="Arial"/>
          <w:bCs/>
          <w:color w:val="000000" w:themeColor="text1"/>
          <w:lang w:eastAsia="es-CO"/>
        </w:rPr>
        <w:t>.</w:t>
      </w:r>
    </w:p>
    <w:p w14:paraId="41CD02BB" w14:textId="77777777" w:rsidR="00A10805" w:rsidRDefault="00A10805" w:rsidP="003F1EB7">
      <w:pPr>
        <w:pStyle w:val="Prrafodelista"/>
        <w:spacing w:line="254" w:lineRule="atLeast"/>
        <w:ind w:left="567"/>
        <w:jc w:val="both"/>
        <w:rPr>
          <w:rFonts w:ascii="Arial" w:hAnsi="Arial" w:cs="Arial"/>
          <w:lang w:val="es-CO" w:eastAsia="es-CO"/>
        </w:rPr>
      </w:pPr>
    </w:p>
    <w:p w14:paraId="57CF4616" w14:textId="068BE6B1" w:rsidR="00687F6B" w:rsidRDefault="00DF3F19" w:rsidP="00F10DEA">
      <w:pPr>
        <w:jc w:val="both"/>
        <w:rPr>
          <w:rFonts w:ascii="Arial" w:hAnsi="Arial" w:cs="Arial"/>
          <w:bCs/>
          <w:iCs/>
          <w:bdr w:val="none" w:sz="0" w:space="0" w:color="auto" w:frame="1"/>
        </w:rPr>
      </w:pPr>
      <w:bookmarkStart w:id="5" w:name="_Hlk119332645"/>
      <w:r w:rsidRPr="00A10805">
        <w:rPr>
          <w:rFonts w:ascii="Arial" w:hAnsi="Arial" w:cs="Arial"/>
          <w:b/>
          <w:bCs/>
          <w:lang w:eastAsia="es-CO"/>
        </w:rPr>
        <w:t>PARÁGRAFO 1.</w:t>
      </w:r>
      <w:r w:rsidRPr="00A10805">
        <w:rPr>
          <w:rFonts w:ascii="Arial" w:hAnsi="Arial" w:cs="Arial"/>
          <w:lang w:eastAsia="es-CO"/>
        </w:rPr>
        <w:t xml:space="preserve"> </w:t>
      </w:r>
      <w:r w:rsidR="00D40847">
        <w:rPr>
          <w:rFonts w:ascii="Arial" w:hAnsi="Arial" w:cs="Arial"/>
          <w:lang w:eastAsia="es-CO"/>
        </w:rPr>
        <w:t>Queda</w:t>
      </w:r>
      <w:r w:rsidR="006B158A">
        <w:rPr>
          <w:rFonts w:ascii="Arial" w:hAnsi="Arial" w:cs="Arial"/>
          <w:lang w:eastAsia="es-CO"/>
        </w:rPr>
        <w:t xml:space="preserve"> </w:t>
      </w:r>
      <w:r w:rsidR="00687F6B" w:rsidRPr="000E1995">
        <w:rPr>
          <w:rFonts w:ascii="Arial" w:hAnsi="Arial" w:cs="Arial"/>
          <w:lang w:eastAsia="es-CO"/>
        </w:rPr>
        <w:t xml:space="preserve">prohibida la permanencia de menores de edad en </w:t>
      </w:r>
      <w:r>
        <w:rPr>
          <w:rFonts w:ascii="Arial" w:hAnsi="Arial" w:cs="Arial"/>
          <w:lang w:eastAsia="es-CO"/>
        </w:rPr>
        <w:t xml:space="preserve">los </w:t>
      </w:r>
      <w:r w:rsidR="00687F6B" w:rsidRPr="000E1995">
        <w:rPr>
          <w:rFonts w:ascii="Arial" w:hAnsi="Arial" w:cs="Arial"/>
          <w:lang w:eastAsia="es-CO"/>
        </w:rPr>
        <w:t>lugares</w:t>
      </w:r>
      <w:r>
        <w:rPr>
          <w:rFonts w:ascii="Arial" w:hAnsi="Arial" w:cs="Arial"/>
          <w:lang w:eastAsia="es-CO"/>
        </w:rPr>
        <w:t xml:space="preserve"> en donde se almacenen </w:t>
      </w:r>
      <w:r w:rsidRPr="00A10805">
        <w:rPr>
          <w:rFonts w:ascii="Arial" w:hAnsi="Arial" w:cs="Arial"/>
        </w:rPr>
        <w:t xml:space="preserve">artículos </w:t>
      </w:r>
      <w:r w:rsidR="00A15B07">
        <w:rPr>
          <w:rFonts w:ascii="Arial" w:hAnsi="Arial" w:cs="Arial"/>
        </w:rPr>
        <w:t xml:space="preserve">de </w:t>
      </w:r>
      <w:r w:rsidR="00A15B07" w:rsidRPr="00330784">
        <w:rPr>
          <w:rFonts w:ascii="Arial" w:hAnsi="Arial" w:cs="Arial"/>
          <w:bCs/>
          <w:iCs/>
          <w:bdr w:val="none" w:sz="0" w:space="0" w:color="auto" w:frame="1"/>
        </w:rPr>
        <w:t>pólvora, productos pirotécnicos, juegos artificiales y globos aerostáticos de pirotecnia</w:t>
      </w:r>
      <w:r w:rsidR="00A15B07">
        <w:rPr>
          <w:rFonts w:ascii="Arial" w:hAnsi="Arial" w:cs="Arial"/>
          <w:bCs/>
          <w:iCs/>
          <w:bdr w:val="none" w:sz="0" w:space="0" w:color="auto" w:frame="1"/>
        </w:rPr>
        <w:t>.</w:t>
      </w:r>
    </w:p>
    <w:p w14:paraId="54E864FB" w14:textId="77777777" w:rsidR="00A15B07" w:rsidRDefault="00A15B07" w:rsidP="00F10DEA">
      <w:pPr>
        <w:jc w:val="both"/>
        <w:rPr>
          <w:rFonts w:ascii="Arial" w:hAnsi="Arial" w:cs="Arial"/>
          <w:b/>
          <w:bCs/>
          <w:lang w:eastAsia="es-CO"/>
        </w:rPr>
      </w:pPr>
    </w:p>
    <w:p w14:paraId="0EE9B772" w14:textId="32A96322" w:rsidR="00944DCE" w:rsidRDefault="004A090F" w:rsidP="00F10DEA">
      <w:pPr>
        <w:jc w:val="both"/>
        <w:rPr>
          <w:rFonts w:ascii="Arial" w:hAnsi="Arial" w:cs="Arial"/>
          <w:bCs/>
          <w:iCs/>
          <w:bdr w:val="none" w:sz="0" w:space="0" w:color="auto" w:frame="1"/>
        </w:rPr>
      </w:pPr>
      <w:r w:rsidRPr="00A10805">
        <w:rPr>
          <w:rFonts w:ascii="Arial" w:hAnsi="Arial" w:cs="Arial"/>
          <w:b/>
          <w:bCs/>
          <w:lang w:eastAsia="es-CO"/>
        </w:rPr>
        <w:t xml:space="preserve">PARÁGRAFO </w:t>
      </w:r>
      <w:r w:rsidR="00DF3F19">
        <w:rPr>
          <w:rFonts w:ascii="Arial" w:hAnsi="Arial" w:cs="Arial"/>
          <w:b/>
          <w:bCs/>
          <w:lang w:eastAsia="es-CO"/>
        </w:rPr>
        <w:t>2</w:t>
      </w:r>
      <w:r w:rsidRPr="00A10805">
        <w:rPr>
          <w:rFonts w:ascii="Arial" w:hAnsi="Arial" w:cs="Arial"/>
          <w:b/>
          <w:bCs/>
          <w:lang w:eastAsia="es-CO"/>
        </w:rPr>
        <w:t>.</w:t>
      </w:r>
      <w:r w:rsidRPr="00A10805">
        <w:rPr>
          <w:rFonts w:ascii="Arial" w:hAnsi="Arial" w:cs="Arial"/>
          <w:lang w:eastAsia="es-CO"/>
        </w:rPr>
        <w:t xml:space="preserve"> </w:t>
      </w:r>
      <w:bookmarkEnd w:id="5"/>
      <w:r w:rsidR="00A10805" w:rsidRPr="00A10805">
        <w:rPr>
          <w:rFonts w:ascii="Arial" w:hAnsi="Arial" w:cs="Arial"/>
        </w:rPr>
        <w:t>No se permit</w:t>
      </w:r>
      <w:r w:rsidR="00CF3231">
        <w:rPr>
          <w:rFonts w:ascii="Arial" w:hAnsi="Arial" w:cs="Arial"/>
        </w:rPr>
        <w:t>e</w:t>
      </w:r>
      <w:r w:rsidR="00A10805" w:rsidRPr="00A10805">
        <w:rPr>
          <w:rFonts w:ascii="Arial" w:hAnsi="Arial" w:cs="Arial"/>
        </w:rPr>
        <w:t xml:space="preserve"> almacenar, distribuir y comercializar en el espacio público, establecimientos educativos, </w:t>
      </w:r>
      <w:r w:rsidR="009E364E">
        <w:rPr>
          <w:rFonts w:ascii="Arial" w:hAnsi="Arial" w:cs="Arial"/>
        </w:rPr>
        <w:t xml:space="preserve">prestadores de </w:t>
      </w:r>
      <w:r w:rsidR="00A10805" w:rsidRPr="00A10805">
        <w:rPr>
          <w:rFonts w:ascii="Arial" w:hAnsi="Arial" w:cs="Arial"/>
        </w:rPr>
        <w:t xml:space="preserve">servicios de salud y en zonas residenciales, ningún tipo de elementos que incorporen </w:t>
      </w:r>
      <w:r w:rsidR="00A15B07" w:rsidRPr="00330784">
        <w:rPr>
          <w:rFonts w:ascii="Arial" w:hAnsi="Arial" w:cs="Arial"/>
          <w:bCs/>
          <w:iCs/>
          <w:bdr w:val="none" w:sz="0" w:space="0" w:color="auto" w:frame="1"/>
        </w:rPr>
        <w:t>pólvora, productos pirotécnicos, juegos artificiales y globos aerostáticos de pirotecnia</w:t>
      </w:r>
      <w:r w:rsidR="00A15B07">
        <w:rPr>
          <w:rFonts w:ascii="Arial" w:hAnsi="Arial" w:cs="Arial"/>
          <w:bCs/>
          <w:iCs/>
          <w:bdr w:val="none" w:sz="0" w:space="0" w:color="auto" w:frame="1"/>
        </w:rPr>
        <w:t>.</w:t>
      </w:r>
    </w:p>
    <w:p w14:paraId="5E7B1389" w14:textId="77777777" w:rsidR="00A15B07" w:rsidRDefault="00A15B07" w:rsidP="00F10DEA">
      <w:pPr>
        <w:jc w:val="both"/>
        <w:rPr>
          <w:rFonts w:ascii="Arial" w:hAnsi="Arial" w:cs="Arial"/>
          <w:b/>
          <w:bCs/>
          <w:lang w:eastAsia="es-CO"/>
        </w:rPr>
      </w:pPr>
    </w:p>
    <w:p w14:paraId="372F5460" w14:textId="7AADFF70" w:rsidR="00A10805" w:rsidRPr="00A10805" w:rsidRDefault="004A090F" w:rsidP="00F10DEA">
      <w:pPr>
        <w:jc w:val="both"/>
        <w:rPr>
          <w:rFonts w:ascii="Arial" w:hAnsi="Arial" w:cs="Arial"/>
          <w:lang w:eastAsia="es-CO"/>
        </w:rPr>
      </w:pPr>
      <w:r w:rsidRPr="00A10805">
        <w:rPr>
          <w:rFonts w:ascii="Arial" w:hAnsi="Arial" w:cs="Arial"/>
          <w:b/>
          <w:bCs/>
          <w:lang w:eastAsia="es-CO"/>
        </w:rPr>
        <w:t xml:space="preserve">PARÁGRAFO </w:t>
      </w:r>
      <w:r w:rsidR="00DF3F19">
        <w:rPr>
          <w:rFonts w:ascii="Arial" w:hAnsi="Arial" w:cs="Arial"/>
          <w:b/>
          <w:bCs/>
          <w:lang w:eastAsia="es-CO"/>
        </w:rPr>
        <w:t>3</w:t>
      </w:r>
      <w:r w:rsidRPr="00A10805">
        <w:rPr>
          <w:rFonts w:ascii="Arial" w:hAnsi="Arial" w:cs="Arial"/>
          <w:b/>
          <w:bCs/>
          <w:lang w:eastAsia="es-CO"/>
        </w:rPr>
        <w:t xml:space="preserve">. </w:t>
      </w:r>
      <w:r w:rsidR="00A10805" w:rsidRPr="00A10805">
        <w:rPr>
          <w:rFonts w:ascii="Arial" w:hAnsi="Arial" w:cs="Arial"/>
          <w:lang w:eastAsia="es-CO"/>
        </w:rPr>
        <w:t xml:space="preserve">No se permite ningún tipo de venta ambulante, estacionaria o informal de </w:t>
      </w:r>
      <w:r w:rsidR="001773D2" w:rsidRPr="00330784">
        <w:rPr>
          <w:rFonts w:ascii="Arial" w:hAnsi="Arial" w:cs="Arial"/>
          <w:bCs/>
          <w:iCs/>
          <w:bdr w:val="none" w:sz="0" w:space="0" w:color="auto" w:frame="1"/>
        </w:rPr>
        <w:t>pólvora, productos pirotécnicos, juegos artificiales y globos aerostáticos de pirotecnia</w:t>
      </w:r>
      <w:r w:rsidR="00A10805" w:rsidRPr="00A10805">
        <w:rPr>
          <w:rFonts w:ascii="Arial" w:hAnsi="Arial" w:cs="Arial"/>
          <w:lang w:eastAsia="es-CO"/>
        </w:rPr>
        <w:t xml:space="preserve"> en espacios públicos. Tampoco se permiten ventas ambulantes, estacionarias o informales en espacios públicos de elementos que produzcan calor, chispas o llamas, o cualquier tipo de productos o artefactos que involucren riesgo de incendio, a una distancia igual o inferior a </w:t>
      </w:r>
      <w:r w:rsidR="0048435F">
        <w:rPr>
          <w:rFonts w:ascii="Arial" w:hAnsi="Arial" w:cs="Arial"/>
          <w:lang w:eastAsia="es-CO"/>
        </w:rPr>
        <w:t>cuarenta (</w:t>
      </w:r>
      <w:r w:rsidR="00A10805" w:rsidRPr="00A10805">
        <w:rPr>
          <w:rFonts w:ascii="Arial" w:hAnsi="Arial" w:cs="Arial"/>
          <w:lang w:eastAsia="es-CO"/>
        </w:rPr>
        <w:t>40</w:t>
      </w:r>
      <w:r w:rsidR="0048435F">
        <w:rPr>
          <w:rFonts w:ascii="Arial" w:hAnsi="Arial" w:cs="Arial"/>
          <w:lang w:eastAsia="es-CO"/>
        </w:rPr>
        <w:t>)</w:t>
      </w:r>
      <w:r w:rsidR="00A10805" w:rsidRPr="00A10805">
        <w:rPr>
          <w:rFonts w:ascii="Arial" w:hAnsi="Arial" w:cs="Arial"/>
          <w:lang w:eastAsia="es-CO"/>
        </w:rPr>
        <w:t xml:space="preserve"> metros de los lugares de expendio de pólvora, fuegos artificiales o artículos pirotécnicos.</w:t>
      </w:r>
    </w:p>
    <w:p w14:paraId="2DC4B70D" w14:textId="77777777" w:rsidR="00A10805" w:rsidRPr="0052390E" w:rsidRDefault="00A10805" w:rsidP="00F10DEA">
      <w:pPr>
        <w:pStyle w:val="Prrafodelista"/>
        <w:spacing w:line="254" w:lineRule="atLeast"/>
        <w:ind w:left="0"/>
        <w:jc w:val="both"/>
        <w:rPr>
          <w:rFonts w:ascii="Arial" w:hAnsi="Arial" w:cs="Arial"/>
          <w:sz w:val="6"/>
          <w:szCs w:val="6"/>
          <w:lang w:val="es-CO" w:eastAsia="es-CO"/>
        </w:rPr>
      </w:pPr>
    </w:p>
    <w:p w14:paraId="6EAF2ED5" w14:textId="10B356DB" w:rsidR="009E6051" w:rsidRDefault="00EC1BEA" w:rsidP="00F10DEA">
      <w:pPr>
        <w:spacing w:line="254" w:lineRule="atLeast"/>
        <w:jc w:val="both"/>
        <w:rPr>
          <w:rFonts w:ascii="Arial" w:hAnsi="Arial" w:cs="Arial"/>
          <w:lang w:eastAsia="es-CO"/>
        </w:rPr>
      </w:pPr>
      <w:r w:rsidRPr="004A090F">
        <w:rPr>
          <w:rFonts w:ascii="Arial" w:hAnsi="Arial" w:cs="Arial"/>
          <w:b/>
          <w:bCs/>
          <w:i/>
          <w:color w:val="000000" w:themeColor="text1"/>
          <w:shd w:val="clear" w:color="auto" w:fill="FFFFFF"/>
        </w:rPr>
        <w:t>Artículo</w:t>
      </w:r>
      <w:r w:rsidR="005C7DE9" w:rsidRPr="004A090F">
        <w:rPr>
          <w:rFonts w:ascii="Arial" w:hAnsi="Arial" w:cs="Arial"/>
          <w:b/>
          <w:bCs/>
          <w:i/>
          <w:color w:val="000000" w:themeColor="text1"/>
          <w:shd w:val="clear" w:color="auto" w:fill="FFFFFF"/>
        </w:rPr>
        <w:t xml:space="preserve"> 2.2.4.2.1</w:t>
      </w:r>
      <w:r w:rsidR="00160580" w:rsidRPr="004A090F">
        <w:rPr>
          <w:rFonts w:ascii="Arial" w:hAnsi="Arial" w:cs="Arial"/>
          <w:b/>
          <w:bCs/>
          <w:i/>
          <w:color w:val="000000" w:themeColor="text1"/>
          <w:shd w:val="clear" w:color="auto" w:fill="FFFFFF"/>
        </w:rPr>
        <w:t>6</w:t>
      </w:r>
      <w:r w:rsidR="005C7DE9" w:rsidRPr="004A090F">
        <w:rPr>
          <w:rFonts w:ascii="Arial" w:hAnsi="Arial" w:cs="Arial"/>
          <w:b/>
          <w:bCs/>
          <w:i/>
          <w:color w:val="000000" w:themeColor="text1"/>
          <w:shd w:val="clear" w:color="auto" w:fill="FFFFFF"/>
        </w:rPr>
        <w:t>.</w:t>
      </w:r>
      <w:r w:rsidR="005C7DE9" w:rsidRPr="00044D2B">
        <w:rPr>
          <w:rFonts w:ascii="Arial" w:hAnsi="Arial" w:cs="Arial"/>
          <w:b/>
          <w:bCs/>
          <w:iCs/>
          <w:color w:val="000000" w:themeColor="text1"/>
          <w:shd w:val="clear" w:color="auto" w:fill="FFFFFF"/>
        </w:rPr>
        <w:t xml:space="preserve"> </w:t>
      </w:r>
      <w:r w:rsidR="0006688C" w:rsidRPr="00044D2B">
        <w:rPr>
          <w:rFonts w:ascii="Arial" w:hAnsi="Arial" w:cs="Arial"/>
          <w:b/>
          <w:bCs/>
          <w:i/>
          <w:iCs/>
          <w:lang w:eastAsia="es-CO"/>
        </w:rPr>
        <w:t>Visita</w:t>
      </w:r>
      <w:r w:rsidR="00862EBD" w:rsidRPr="00044D2B">
        <w:rPr>
          <w:rFonts w:ascii="Arial" w:hAnsi="Arial" w:cs="Arial"/>
          <w:b/>
          <w:bCs/>
          <w:i/>
          <w:iCs/>
          <w:lang w:eastAsia="es-CO"/>
        </w:rPr>
        <w:t xml:space="preserve"> </w:t>
      </w:r>
      <w:r w:rsidR="0006688C" w:rsidRPr="00044D2B">
        <w:rPr>
          <w:rFonts w:ascii="Arial" w:hAnsi="Arial" w:cs="Arial"/>
          <w:b/>
          <w:bCs/>
          <w:i/>
          <w:iCs/>
          <w:lang w:eastAsia="es-CO"/>
        </w:rPr>
        <w:t>a</w:t>
      </w:r>
      <w:r w:rsidR="00862EBD" w:rsidRPr="00044D2B">
        <w:rPr>
          <w:rFonts w:ascii="Arial" w:hAnsi="Arial" w:cs="Arial"/>
          <w:b/>
          <w:bCs/>
          <w:i/>
          <w:iCs/>
          <w:lang w:eastAsia="es-CO"/>
        </w:rPr>
        <w:t xml:space="preserve"> las fábricas de pólvora y artículos pirotécnicos.</w:t>
      </w:r>
      <w:r w:rsidR="00862EBD" w:rsidRPr="00044D2B">
        <w:rPr>
          <w:rFonts w:ascii="Arial" w:hAnsi="Arial" w:cs="Arial"/>
          <w:lang w:eastAsia="es-CO"/>
        </w:rPr>
        <w:t xml:space="preserve"> </w:t>
      </w:r>
      <w:r w:rsidR="0006688C" w:rsidRPr="00044D2B">
        <w:rPr>
          <w:rFonts w:ascii="Arial" w:hAnsi="Arial" w:cs="Arial"/>
          <w:lang w:eastAsia="es-CO"/>
        </w:rPr>
        <w:t xml:space="preserve">La Policía Nacional </w:t>
      </w:r>
      <w:r w:rsidR="0017731B">
        <w:rPr>
          <w:rFonts w:ascii="Arial" w:hAnsi="Arial" w:cs="Arial"/>
          <w:lang w:eastAsia="es-CO"/>
        </w:rPr>
        <w:t xml:space="preserve">en </w:t>
      </w:r>
      <w:r w:rsidR="0017731B" w:rsidRPr="00E90805">
        <w:rPr>
          <w:rFonts w:ascii="Arial" w:hAnsi="Arial" w:cs="Arial"/>
          <w:lang w:eastAsia="es-CO"/>
        </w:rPr>
        <w:t>coordinación con las entidades municipales, distritales y las autoridades de policía</w:t>
      </w:r>
      <w:r w:rsidR="0017731B">
        <w:rPr>
          <w:rFonts w:ascii="Arial" w:hAnsi="Arial" w:cs="Arial"/>
          <w:lang w:eastAsia="es-CO"/>
        </w:rPr>
        <w:t xml:space="preserve">, </w:t>
      </w:r>
      <w:r w:rsidR="0006688C" w:rsidRPr="00044D2B">
        <w:rPr>
          <w:rFonts w:ascii="Arial" w:hAnsi="Arial" w:cs="Arial"/>
          <w:lang w:eastAsia="es-CO"/>
        </w:rPr>
        <w:t>podrá</w:t>
      </w:r>
      <w:r w:rsidR="0017731B">
        <w:rPr>
          <w:rFonts w:ascii="Arial" w:hAnsi="Arial" w:cs="Arial"/>
          <w:lang w:eastAsia="es-CO"/>
        </w:rPr>
        <w:t>n</w:t>
      </w:r>
      <w:r w:rsidR="0006688C" w:rsidRPr="00044D2B">
        <w:rPr>
          <w:rFonts w:ascii="Arial" w:hAnsi="Arial" w:cs="Arial"/>
          <w:lang w:eastAsia="es-CO"/>
        </w:rPr>
        <w:t xml:space="preserve"> realizar visitas a las fábricas de </w:t>
      </w:r>
      <w:r w:rsidR="0009593E" w:rsidRPr="00330784">
        <w:rPr>
          <w:rFonts w:ascii="Arial" w:hAnsi="Arial" w:cs="Arial"/>
          <w:bCs/>
          <w:iCs/>
          <w:bdr w:val="none" w:sz="0" w:space="0" w:color="auto" w:frame="1"/>
        </w:rPr>
        <w:t>pólvora, productos pirotécnicos, juegos artificiales y globos aerostáticos de pirotecnia</w:t>
      </w:r>
      <w:r w:rsidR="0006688C" w:rsidRPr="00044D2B">
        <w:rPr>
          <w:rFonts w:ascii="Arial" w:hAnsi="Arial" w:cs="Arial"/>
          <w:lang w:eastAsia="es-CO"/>
        </w:rPr>
        <w:t>, con el propósito de verificar el cumplimiento</w:t>
      </w:r>
      <w:r w:rsidR="009254F1" w:rsidRPr="00044D2B">
        <w:rPr>
          <w:rFonts w:ascii="Arial" w:hAnsi="Arial" w:cs="Arial"/>
          <w:lang w:eastAsia="es-CO"/>
        </w:rPr>
        <w:t xml:space="preserve"> </w:t>
      </w:r>
      <w:r w:rsidR="00044D2B">
        <w:rPr>
          <w:rFonts w:ascii="Arial" w:hAnsi="Arial" w:cs="Arial"/>
          <w:lang w:eastAsia="es-CO"/>
        </w:rPr>
        <w:t xml:space="preserve">de los </w:t>
      </w:r>
      <w:r w:rsidR="009254F1" w:rsidRPr="00044D2B">
        <w:rPr>
          <w:rFonts w:ascii="Arial" w:hAnsi="Arial" w:cs="Arial"/>
          <w:lang w:eastAsia="es-CO"/>
        </w:rPr>
        <w:t xml:space="preserve">requisitos para ejercer la actividad </w:t>
      </w:r>
      <w:r w:rsidR="009254F1" w:rsidRPr="00044D2B">
        <w:rPr>
          <w:rFonts w:ascii="Arial" w:hAnsi="Arial" w:cs="Arial"/>
          <w:lang w:eastAsia="es-CO"/>
        </w:rPr>
        <w:lastRenderedPageBreak/>
        <w:t xml:space="preserve">económica </w:t>
      </w:r>
      <w:r w:rsidR="003C11C6" w:rsidRPr="00044D2B">
        <w:rPr>
          <w:rFonts w:ascii="Arial" w:hAnsi="Arial" w:cs="Arial"/>
          <w:lang w:eastAsia="es-CO"/>
        </w:rPr>
        <w:t xml:space="preserve">y </w:t>
      </w:r>
      <w:r w:rsidR="009254F1" w:rsidRPr="00044D2B">
        <w:rPr>
          <w:rFonts w:ascii="Arial" w:hAnsi="Arial" w:cs="Arial"/>
          <w:lang w:eastAsia="es-CO"/>
        </w:rPr>
        <w:t>la expedición de las licencias expedidas por el Departamento Control Comercio de Armas, Municiones y Explosivos</w:t>
      </w:r>
      <w:r w:rsidR="00044D2B" w:rsidRPr="00044D2B">
        <w:rPr>
          <w:rFonts w:ascii="Arial" w:hAnsi="Arial" w:cs="Arial"/>
          <w:lang w:eastAsia="es-CO"/>
        </w:rPr>
        <w:t>.</w:t>
      </w:r>
    </w:p>
    <w:p w14:paraId="4312684C" w14:textId="77777777" w:rsidR="00271AAC" w:rsidRPr="00044D2B" w:rsidRDefault="00271AAC" w:rsidP="00F10DEA">
      <w:pPr>
        <w:spacing w:line="254" w:lineRule="atLeast"/>
        <w:jc w:val="both"/>
        <w:rPr>
          <w:rFonts w:ascii="Arial" w:hAnsi="Arial" w:cs="Arial"/>
          <w:strike/>
          <w:lang w:eastAsia="es-CO"/>
        </w:rPr>
      </w:pPr>
    </w:p>
    <w:p w14:paraId="6AD2BE7F" w14:textId="4B17B6BF" w:rsidR="00A10805" w:rsidRDefault="00EC1BEA" w:rsidP="00DA0DA3">
      <w:pPr>
        <w:pStyle w:val="Prrafodelista"/>
        <w:ind w:left="0"/>
        <w:jc w:val="both"/>
        <w:rPr>
          <w:rFonts w:ascii="Arial" w:hAnsi="Arial" w:cs="Arial"/>
          <w:bCs/>
          <w:iCs/>
          <w:bdr w:val="none" w:sz="0" w:space="0" w:color="auto" w:frame="1"/>
        </w:rPr>
      </w:pPr>
      <w:r w:rsidRPr="004A090F">
        <w:rPr>
          <w:rFonts w:ascii="Arial" w:hAnsi="Arial" w:cs="Arial"/>
          <w:b/>
          <w:bCs/>
          <w:i/>
          <w:color w:val="000000" w:themeColor="text1"/>
          <w:shd w:val="clear" w:color="auto" w:fill="FFFFFF"/>
        </w:rPr>
        <w:t>Artículo</w:t>
      </w:r>
      <w:r w:rsidR="005C7DE9" w:rsidRPr="004A090F">
        <w:rPr>
          <w:rFonts w:ascii="Arial" w:hAnsi="Arial" w:cs="Arial"/>
          <w:b/>
          <w:bCs/>
          <w:i/>
          <w:color w:val="000000" w:themeColor="text1"/>
          <w:shd w:val="clear" w:color="auto" w:fill="FFFFFF"/>
        </w:rPr>
        <w:t xml:space="preserve"> 2.2.4.2.1</w:t>
      </w:r>
      <w:r w:rsidR="00160580" w:rsidRPr="004A090F">
        <w:rPr>
          <w:rFonts w:ascii="Arial" w:hAnsi="Arial" w:cs="Arial"/>
          <w:b/>
          <w:bCs/>
          <w:i/>
          <w:color w:val="000000" w:themeColor="text1"/>
          <w:shd w:val="clear" w:color="auto" w:fill="FFFFFF"/>
        </w:rPr>
        <w:t>7</w:t>
      </w:r>
      <w:r w:rsidR="005C7DE9" w:rsidRPr="004A090F">
        <w:rPr>
          <w:rFonts w:ascii="Arial" w:hAnsi="Arial" w:cs="Arial"/>
          <w:b/>
          <w:bCs/>
          <w:i/>
          <w:color w:val="000000" w:themeColor="text1"/>
          <w:shd w:val="clear" w:color="auto" w:fill="FFFFFF"/>
        </w:rPr>
        <w:t>.</w:t>
      </w:r>
      <w:r w:rsidR="005C7DE9">
        <w:rPr>
          <w:rFonts w:ascii="Arial" w:hAnsi="Arial" w:cs="Arial"/>
          <w:b/>
          <w:bCs/>
          <w:iCs/>
          <w:color w:val="000000" w:themeColor="text1"/>
          <w:shd w:val="clear" w:color="auto" w:fill="FFFFFF"/>
        </w:rPr>
        <w:t xml:space="preserve"> </w:t>
      </w:r>
      <w:r w:rsidR="0006688C" w:rsidRPr="00A10805">
        <w:rPr>
          <w:rFonts w:ascii="Arial" w:hAnsi="Arial" w:cs="Arial"/>
          <w:b/>
          <w:bCs/>
          <w:i/>
          <w:iCs/>
          <w:lang w:eastAsia="es-CO"/>
        </w:rPr>
        <w:t>Visita a los establecimientos de comercio</w:t>
      </w:r>
      <w:r w:rsidR="00862EBD" w:rsidRPr="00A10805">
        <w:rPr>
          <w:rFonts w:ascii="Arial" w:hAnsi="Arial" w:cs="Arial"/>
          <w:b/>
          <w:bCs/>
          <w:i/>
          <w:iCs/>
          <w:lang w:eastAsia="es-CO"/>
        </w:rPr>
        <w:t xml:space="preserve">. </w:t>
      </w:r>
      <w:r w:rsidR="00862EBD" w:rsidRPr="00A10805">
        <w:rPr>
          <w:rFonts w:ascii="Arial" w:hAnsi="Arial" w:cs="Arial"/>
          <w:lang w:eastAsia="es-CO"/>
        </w:rPr>
        <w:t>La Policía Nacional</w:t>
      </w:r>
      <w:r w:rsidR="0006688C" w:rsidRPr="00A10805">
        <w:rPr>
          <w:rFonts w:ascii="Arial" w:hAnsi="Arial" w:cs="Arial"/>
          <w:lang w:eastAsia="es-CO"/>
        </w:rPr>
        <w:t xml:space="preserve"> </w:t>
      </w:r>
      <w:r w:rsidR="003C11C6">
        <w:rPr>
          <w:rFonts w:ascii="Arial" w:hAnsi="Arial" w:cs="Arial"/>
          <w:lang w:eastAsia="es-CO"/>
        </w:rPr>
        <w:t xml:space="preserve">en </w:t>
      </w:r>
      <w:r w:rsidR="003C11C6" w:rsidRPr="00E90805">
        <w:rPr>
          <w:rFonts w:ascii="Arial" w:hAnsi="Arial" w:cs="Arial"/>
          <w:lang w:eastAsia="es-CO"/>
        </w:rPr>
        <w:t>coordinación con las entidades municipales</w:t>
      </w:r>
      <w:r w:rsidR="00E40E91" w:rsidRPr="00E90805">
        <w:rPr>
          <w:rFonts w:ascii="Arial" w:hAnsi="Arial" w:cs="Arial"/>
          <w:lang w:eastAsia="es-CO"/>
        </w:rPr>
        <w:t>, distritales</w:t>
      </w:r>
      <w:r w:rsidR="003C11C6" w:rsidRPr="00E90805">
        <w:rPr>
          <w:rFonts w:ascii="Arial" w:hAnsi="Arial" w:cs="Arial"/>
          <w:lang w:eastAsia="es-CO"/>
        </w:rPr>
        <w:t xml:space="preserve"> y </w:t>
      </w:r>
      <w:r w:rsidR="00E40E91" w:rsidRPr="00E90805">
        <w:rPr>
          <w:rFonts w:ascii="Arial" w:hAnsi="Arial" w:cs="Arial"/>
          <w:lang w:eastAsia="es-CO"/>
        </w:rPr>
        <w:t xml:space="preserve">las </w:t>
      </w:r>
      <w:r w:rsidR="003C11C6" w:rsidRPr="00E90805">
        <w:rPr>
          <w:rFonts w:ascii="Arial" w:hAnsi="Arial" w:cs="Arial"/>
          <w:lang w:eastAsia="es-CO"/>
        </w:rPr>
        <w:t xml:space="preserve">autoridades de </w:t>
      </w:r>
      <w:r w:rsidR="00E40E91" w:rsidRPr="00E90805">
        <w:rPr>
          <w:rFonts w:ascii="Arial" w:hAnsi="Arial" w:cs="Arial"/>
          <w:lang w:eastAsia="es-CO"/>
        </w:rPr>
        <w:t>policía</w:t>
      </w:r>
      <w:r w:rsidR="003C11C6" w:rsidRPr="00E90805">
        <w:rPr>
          <w:rFonts w:ascii="Arial" w:hAnsi="Arial" w:cs="Arial"/>
          <w:lang w:eastAsia="es-CO"/>
        </w:rPr>
        <w:t>,</w:t>
      </w:r>
      <w:r w:rsidR="0006688C" w:rsidRPr="00E90805">
        <w:rPr>
          <w:rFonts w:ascii="Arial" w:hAnsi="Arial" w:cs="Arial"/>
          <w:lang w:eastAsia="es-CO"/>
        </w:rPr>
        <w:t xml:space="preserve"> </w:t>
      </w:r>
      <w:r w:rsidR="00E40E91" w:rsidRPr="00E90805">
        <w:rPr>
          <w:rFonts w:ascii="Arial" w:hAnsi="Arial" w:cs="Arial"/>
          <w:lang w:eastAsia="es-CO"/>
        </w:rPr>
        <w:t>podrá</w:t>
      </w:r>
      <w:r w:rsidR="0017731B">
        <w:rPr>
          <w:rFonts w:ascii="Arial" w:hAnsi="Arial" w:cs="Arial"/>
          <w:lang w:eastAsia="es-CO"/>
        </w:rPr>
        <w:t>n</w:t>
      </w:r>
      <w:r w:rsidR="00E40E91" w:rsidRPr="00E90805">
        <w:rPr>
          <w:rFonts w:ascii="Arial" w:hAnsi="Arial" w:cs="Arial"/>
          <w:lang w:eastAsia="es-CO"/>
        </w:rPr>
        <w:t xml:space="preserve"> realizar visitas de </w:t>
      </w:r>
      <w:r w:rsidR="00DA0DA3">
        <w:rPr>
          <w:rFonts w:ascii="Arial" w:hAnsi="Arial" w:cs="Arial"/>
          <w:lang w:eastAsia="es-CO"/>
        </w:rPr>
        <w:t xml:space="preserve">vigilancia y </w:t>
      </w:r>
      <w:r w:rsidR="00E40E91" w:rsidRPr="00E90805">
        <w:rPr>
          <w:rFonts w:ascii="Arial" w:hAnsi="Arial" w:cs="Arial"/>
          <w:lang w:eastAsia="es-CO"/>
        </w:rPr>
        <w:t>control</w:t>
      </w:r>
      <w:r w:rsidR="00DA0DA3">
        <w:rPr>
          <w:rFonts w:ascii="Arial" w:hAnsi="Arial" w:cs="Arial"/>
          <w:lang w:eastAsia="es-CO"/>
        </w:rPr>
        <w:t xml:space="preserve"> </w:t>
      </w:r>
      <w:r w:rsidR="00E90805">
        <w:rPr>
          <w:rFonts w:ascii="Arial" w:hAnsi="Arial" w:cs="Arial"/>
          <w:lang w:eastAsia="es-CO"/>
        </w:rPr>
        <w:t>con el</w:t>
      </w:r>
      <w:r w:rsidR="0006688C" w:rsidRPr="00E90805">
        <w:rPr>
          <w:rFonts w:ascii="Arial" w:hAnsi="Arial" w:cs="Arial"/>
          <w:lang w:eastAsia="es-CO"/>
        </w:rPr>
        <w:t xml:space="preserve"> fin de verificar</w:t>
      </w:r>
      <w:r w:rsidR="00AE2C0E" w:rsidRPr="00E90805">
        <w:rPr>
          <w:rFonts w:ascii="Arial" w:hAnsi="Arial" w:cs="Arial"/>
          <w:lang w:eastAsia="es-CO"/>
        </w:rPr>
        <w:t xml:space="preserve"> el cumplimiento</w:t>
      </w:r>
      <w:r w:rsidR="00E40E91" w:rsidRPr="00E90805">
        <w:rPr>
          <w:rFonts w:ascii="Arial" w:hAnsi="Arial" w:cs="Arial"/>
          <w:lang w:eastAsia="es-CO"/>
        </w:rPr>
        <w:t xml:space="preserve"> de los requisitos para ejercer la actividad económica</w:t>
      </w:r>
      <w:r w:rsidR="00AE2C0E" w:rsidRPr="00E90805">
        <w:rPr>
          <w:rFonts w:ascii="Arial" w:hAnsi="Arial" w:cs="Arial"/>
          <w:lang w:eastAsia="es-CO"/>
        </w:rPr>
        <w:t xml:space="preserve"> </w:t>
      </w:r>
      <w:r w:rsidR="00E90805">
        <w:rPr>
          <w:rFonts w:ascii="Arial" w:hAnsi="Arial" w:cs="Arial"/>
          <w:lang w:eastAsia="es-CO"/>
        </w:rPr>
        <w:t>para</w:t>
      </w:r>
      <w:r w:rsidR="00862EBD" w:rsidRPr="00E90805">
        <w:rPr>
          <w:rFonts w:ascii="Arial" w:hAnsi="Arial" w:cs="Arial"/>
          <w:lang w:eastAsia="es-CO"/>
        </w:rPr>
        <w:t xml:space="preserve"> </w:t>
      </w:r>
      <w:r w:rsidR="00AE2C0E" w:rsidRPr="00E90805">
        <w:rPr>
          <w:rFonts w:ascii="Arial" w:hAnsi="Arial" w:cs="Arial"/>
          <w:lang w:eastAsia="es-CO"/>
        </w:rPr>
        <w:t>la comercialización,</w:t>
      </w:r>
      <w:r w:rsidR="00862EBD" w:rsidRPr="00E90805">
        <w:rPr>
          <w:rFonts w:ascii="Arial" w:hAnsi="Arial" w:cs="Arial"/>
          <w:lang w:eastAsia="es-CO"/>
        </w:rPr>
        <w:t xml:space="preserve"> expendio o venta de </w:t>
      </w:r>
      <w:r w:rsidR="00DA0DA3" w:rsidRPr="00330784">
        <w:rPr>
          <w:rFonts w:ascii="Arial" w:hAnsi="Arial" w:cs="Arial"/>
          <w:bCs/>
          <w:iCs/>
          <w:bdr w:val="none" w:sz="0" w:space="0" w:color="auto" w:frame="1"/>
        </w:rPr>
        <w:t>pólvora, productos pirotécnicos, juegos artificiales y globos aerostáticos de pirotecnia</w:t>
      </w:r>
      <w:r w:rsidR="00DA0DA3">
        <w:rPr>
          <w:rFonts w:ascii="Arial" w:hAnsi="Arial" w:cs="Arial"/>
          <w:bCs/>
          <w:iCs/>
          <w:bdr w:val="none" w:sz="0" w:space="0" w:color="auto" w:frame="1"/>
        </w:rPr>
        <w:t>.</w:t>
      </w:r>
    </w:p>
    <w:p w14:paraId="60339FEF" w14:textId="77777777" w:rsidR="00DA0DA3" w:rsidRPr="0052390E" w:rsidRDefault="00DA0DA3" w:rsidP="00DA0DA3">
      <w:pPr>
        <w:pStyle w:val="Prrafodelista"/>
        <w:ind w:left="0"/>
        <w:jc w:val="both"/>
        <w:rPr>
          <w:rFonts w:ascii="Arial" w:hAnsi="Arial" w:cs="Arial"/>
          <w:sz w:val="14"/>
          <w:szCs w:val="14"/>
          <w:lang w:eastAsia="es-CO"/>
        </w:rPr>
      </w:pPr>
    </w:p>
    <w:p w14:paraId="31E30B7E" w14:textId="6126EF1C" w:rsidR="00CA3136" w:rsidRDefault="00EC1BEA" w:rsidP="00CA3136">
      <w:pPr>
        <w:jc w:val="both"/>
        <w:rPr>
          <w:rFonts w:ascii="Arial" w:hAnsi="Arial" w:cs="Arial"/>
        </w:rPr>
      </w:pPr>
      <w:r w:rsidRPr="004A090F">
        <w:rPr>
          <w:rFonts w:ascii="Arial" w:hAnsi="Arial" w:cs="Arial"/>
          <w:b/>
          <w:bCs/>
          <w:i/>
          <w:color w:val="000000" w:themeColor="text1"/>
          <w:shd w:val="clear" w:color="auto" w:fill="FFFFFF"/>
        </w:rPr>
        <w:t>Artículo</w:t>
      </w:r>
      <w:r w:rsidR="005C7DE9" w:rsidRPr="004A090F">
        <w:rPr>
          <w:rFonts w:ascii="Arial" w:hAnsi="Arial" w:cs="Arial"/>
          <w:b/>
          <w:bCs/>
          <w:i/>
          <w:color w:val="000000" w:themeColor="text1"/>
          <w:shd w:val="clear" w:color="auto" w:fill="FFFFFF"/>
        </w:rPr>
        <w:t xml:space="preserve"> 2.2.4.2.1</w:t>
      </w:r>
      <w:r w:rsidR="00160580" w:rsidRPr="004A090F">
        <w:rPr>
          <w:rFonts w:ascii="Arial" w:hAnsi="Arial" w:cs="Arial"/>
          <w:b/>
          <w:bCs/>
          <w:i/>
          <w:color w:val="000000" w:themeColor="text1"/>
          <w:shd w:val="clear" w:color="auto" w:fill="FFFFFF"/>
        </w:rPr>
        <w:t>8</w:t>
      </w:r>
      <w:r w:rsidR="005C7DE9" w:rsidRPr="004A090F">
        <w:rPr>
          <w:rFonts w:ascii="Arial" w:hAnsi="Arial" w:cs="Arial"/>
          <w:b/>
          <w:bCs/>
          <w:i/>
          <w:color w:val="000000" w:themeColor="text1"/>
          <w:shd w:val="clear" w:color="auto" w:fill="FFFFFF"/>
        </w:rPr>
        <w:t>.</w:t>
      </w:r>
      <w:r w:rsidR="005C7DE9">
        <w:rPr>
          <w:rFonts w:ascii="Arial" w:hAnsi="Arial" w:cs="Arial"/>
          <w:b/>
          <w:bCs/>
          <w:iCs/>
          <w:color w:val="000000" w:themeColor="text1"/>
          <w:shd w:val="clear" w:color="auto" w:fill="FFFFFF"/>
        </w:rPr>
        <w:t xml:space="preserve"> </w:t>
      </w:r>
      <w:r w:rsidR="00A10805" w:rsidRPr="00FA0325">
        <w:rPr>
          <w:rFonts w:ascii="Arial" w:hAnsi="Arial" w:cs="Arial"/>
          <w:b/>
          <w:bCs/>
          <w:i/>
          <w:iCs/>
        </w:rPr>
        <w:t>Medidas de control</w:t>
      </w:r>
      <w:r w:rsidR="00A10805" w:rsidRPr="00FA0325">
        <w:rPr>
          <w:rFonts w:ascii="Arial" w:hAnsi="Arial" w:cs="Arial"/>
        </w:rPr>
        <w:t>.</w:t>
      </w:r>
      <w:r w:rsidR="00FA0325" w:rsidRPr="00FA0325">
        <w:rPr>
          <w:rFonts w:ascii="Arial" w:hAnsi="Arial" w:cs="Arial"/>
        </w:rPr>
        <w:t xml:space="preserve"> Quienes incurran en comportamientos </w:t>
      </w:r>
      <w:r w:rsidR="0052390E" w:rsidRPr="0052390E">
        <w:rPr>
          <w:rFonts w:ascii="Arial" w:hAnsi="Arial" w:cs="Arial"/>
        </w:rPr>
        <w:t>que afectan la seguridad e integridad de las personas</w:t>
      </w:r>
      <w:r w:rsidR="0032407B">
        <w:rPr>
          <w:rFonts w:ascii="Arial" w:hAnsi="Arial" w:cs="Arial"/>
        </w:rPr>
        <w:t xml:space="preserve"> y los niños, niñas y adolescentes</w:t>
      </w:r>
      <w:r w:rsidR="0052390E" w:rsidRPr="0052390E">
        <w:rPr>
          <w:rFonts w:ascii="Arial" w:hAnsi="Arial" w:cs="Arial"/>
        </w:rPr>
        <w:t xml:space="preserve"> en</w:t>
      </w:r>
      <w:r w:rsidR="008D1EF6">
        <w:rPr>
          <w:rFonts w:ascii="Arial" w:hAnsi="Arial" w:cs="Arial"/>
        </w:rPr>
        <w:t xml:space="preserve"> la</w:t>
      </w:r>
      <w:r w:rsidR="0052390E" w:rsidRPr="0052390E">
        <w:rPr>
          <w:rFonts w:ascii="Arial" w:hAnsi="Arial" w:cs="Arial"/>
        </w:rPr>
        <w:t xml:space="preserve"> </w:t>
      </w:r>
      <w:r w:rsidR="008D1EF6" w:rsidRPr="00CA3136">
        <w:rPr>
          <w:rFonts w:ascii="Arial" w:hAnsi="Arial" w:cs="Arial"/>
        </w:rPr>
        <w:t xml:space="preserve">fabricación, distribución, transporte, comercialización, manipulación o uso </w:t>
      </w:r>
      <w:r w:rsidR="0052390E" w:rsidRPr="0052390E">
        <w:rPr>
          <w:rFonts w:ascii="Arial" w:hAnsi="Arial" w:cs="Arial"/>
        </w:rPr>
        <w:t xml:space="preserve">materia de </w:t>
      </w:r>
      <w:r w:rsidR="00026C1A" w:rsidRPr="00330784">
        <w:rPr>
          <w:rFonts w:ascii="Arial" w:hAnsi="Arial" w:cs="Arial"/>
          <w:bCs/>
          <w:iCs/>
          <w:bdr w:val="none" w:sz="0" w:space="0" w:color="auto" w:frame="1"/>
        </w:rPr>
        <w:t>pólvora, productos pirotécnicos, juegos artificiales</w:t>
      </w:r>
      <w:r w:rsidR="00026C1A">
        <w:rPr>
          <w:rFonts w:ascii="Arial" w:hAnsi="Arial" w:cs="Arial"/>
          <w:bCs/>
          <w:iCs/>
          <w:bdr w:val="none" w:sz="0" w:space="0" w:color="auto" w:frame="1"/>
        </w:rPr>
        <w:t>,</w:t>
      </w:r>
      <w:r w:rsidR="00026C1A" w:rsidRPr="00330784">
        <w:rPr>
          <w:rFonts w:ascii="Arial" w:hAnsi="Arial" w:cs="Arial"/>
          <w:bCs/>
          <w:iCs/>
          <w:bdr w:val="none" w:sz="0" w:space="0" w:color="auto" w:frame="1"/>
        </w:rPr>
        <w:t xml:space="preserve"> globos aerostáticos de pirotecnia</w:t>
      </w:r>
      <w:r w:rsidR="00026C1A" w:rsidRPr="00044D2B">
        <w:rPr>
          <w:rFonts w:ascii="Arial" w:hAnsi="Arial" w:cs="Arial"/>
          <w:lang w:eastAsia="es-CO"/>
        </w:rPr>
        <w:t xml:space="preserve"> </w:t>
      </w:r>
      <w:r w:rsidR="0052390E" w:rsidRPr="0052390E">
        <w:rPr>
          <w:rFonts w:ascii="Arial" w:hAnsi="Arial" w:cs="Arial"/>
        </w:rPr>
        <w:t xml:space="preserve">y sustancias peligrosas </w:t>
      </w:r>
      <w:r w:rsidR="00FA0325" w:rsidRPr="00FA0325">
        <w:rPr>
          <w:rFonts w:ascii="Arial" w:hAnsi="Arial" w:cs="Arial"/>
        </w:rPr>
        <w:t xml:space="preserve">serán objeto de medidas correctivas de conformidad con </w:t>
      </w:r>
      <w:r w:rsidR="00FA0325">
        <w:rPr>
          <w:rFonts w:ascii="Arial" w:hAnsi="Arial" w:cs="Arial"/>
        </w:rPr>
        <w:t>l</w:t>
      </w:r>
      <w:r w:rsidR="00BA189E">
        <w:rPr>
          <w:rFonts w:ascii="Arial" w:hAnsi="Arial" w:cs="Arial"/>
        </w:rPr>
        <w:t>o señalado en los articulo 30 y 38 de la</w:t>
      </w:r>
      <w:r w:rsidR="00FA0325">
        <w:rPr>
          <w:rFonts w:ascii="Arial" w:hAnsi="Arial" w:cs="Arial"/>
        </w:rPr>
        <w:t xml:space="preserve"> ley 1801 del 2016</w:t>
      </w:r>
      <w:r w:rsidR="00FA0325" w:rsidRPr="00FA0325">
        <w:rPr>
          <w:rFonts w:ascii="Arial" w:hAnsi="Arial" w:cs="Arial"/>
        </w:rPr>
        <w:t xml:space="preserve">, sin perjuicio de las demás acciones que </w:t>
      </w:r>
      <w:r w:rsidR="009B2783">
        <w:rPr>
          <w:rFonts w:ascii="Arial" w:hAnsi="Arial" w:cs="Arial"/>
        </w:rPr>
        <w:t xml:space="preserve">sean de competencia de otras autoridades. </w:t>
      </w:r>
      <w:r w:rsidR="00A10805" w:rsidRPr="005C7DE9">
        <w:rPr>
          <w:rFonts w:ascii="Arial" w:hAnsi="Arial" w:cs="Arial"/>
        </w:rPr>
        <w:t xml:space="preserve"> </w:t>
      </w:r>
    </w:p>
    <w:p w14:paraId="6E3CB644" w14:textId="77777777" w:rsidR="00CA3136" w:rsidRDefault="00CA3136" w:rsidP="00CA3136">
      <w:pPr>
        <w:jc w:val="both"/>
        <w:rPr>
          <w:rFonts w:ascii="Arial" w:hAnsi="Arial" w:cs="Arial"/>
        </w:rPr>
      </w:pPr>
    </w:p>
    <w:p w14:paraId="743E489E" w14:textId="5A2F0A2F" w:rsidR="00862C82" w:rsidRDefault="00EC1BEA" w:rsidP="00862C82">
      <w:pPr>
        <w:pStyle w:val="Prrafodelista"/>
        <w:spacing w:line="254" w:lineRule="atLeast"/>
        <w:ind w:left="0"/>
        <w:jc w:val="both"/>
        <w:rPr>
          <w:rFonts w:ascii="Arial" w:hAnsi="Arial" w:cs="Arial"/>
          <w:lang w:eastAsia="es-CO"/>
        </w:rPr>
      </w:pPr>
      <w:r w:rsidRPr="00AC5DE9">
        <w:rPr>
          <w:rFonts w:ascii="Arial" w:hAnsi="Arial" w:cs="Arial"/>
          <w:b/>
          <w:bCs/>
          <w:i/>
          <w:color w:val="000000" w:themeColor="text1"/>
          <w:shd w:val="clear" w:color="auto" w:fill="FFFFFF"/>
        </w:rPr>
        <w:t>Artículo</w:t>
      </w:r>
      <w:r w:rsidR="005C7DE9" w:rsidRPr="00AC5DE9">
        <w:rPr>
          <w:rFonts w:ascii="Arial" w:hAnsi="Arial" w:cs="Arial"/>
          <w:b/>
          <w:bCs/>
          <w:i/>
          <w:color w:val="000000" w:themeColor="text1"/>
          <w:shd w:val="clear" w:color="auto" w:fill="FFFFFF"/>
        </w:rPr>
        <w:t xml:space="preserve"> 2.2.4.2.</w:t>
      </w:r>
      <w:r w:rsidR="00A96E1A">
        <w:rPr>
          <w:rFonts w:ascii="Arial" w:hAnsi="Arial" w:cs="Arial"/>
          <w:b/>
          <w:bCs/>
          <w:i/>
          <w:color w:val="000000" w:themeColor="text1"/>
          <w:shd w:val="clear" w:color="auto" w:fill="FFFFFF"/>
        </w:rPr>
        <w:t>19</w:t>
      </w:r>
      <w:r w:rsidR="005C7DE9" w:rsidRPr="00AC5DE9">
        <w:rPr>
          <w:rFonts w:ascii="Arial" w:hAnsi="Arial" w:cs="Arial"/>
          <w:b/>
          <w:bCs/>
          <w:i/>
          <w:color w:val="000000" w:themeColor="text1"/>
          <w:shd w:val="clear" w:color="auto" w:fill="FFFFFF"/>
        </w:rPr>
        <w:t>.</w:t>
      </w:r>
      <w:r w:rsidR="005C7DE9">
        <w:rPr>
          <w:rFonts w:ascii="Arial" w:hAnsi="Arial" w:cs="Arial"/>
          <w:b/>
          <w:bCs/>
          <w:iCs/>
          <w:color w:val="000000" w:themeColor="text1"/>
          <w:shd w:val="clear" w:color="auto" w:fill="FFFFFF"/>
        </w:rPr>
        <w:t xml:space="preserve"> </w:t>
      </w:r>
      <w:r w:rsidR="00A10805" w:rsidRPr="00A10805">
        <w:rPr>
          <w:rFonts w:ascii="Arial" w:hAnsi="Arial" w:cs="Arial"/>
          <w:b/>
          <w:bCs/>
          <w:i/>
          <w:iCs/>
          <w:lang w:eastAsia="es-CO"/>
        </w:rPr>
        <w:t>Visitas de inspección.</w:t>
      </w:r>
      <w:r w:rsidR="00A10805" w:rsidRPr="00A10805">
        <w:rPr>
          <w:rFonts w:ascii="Arial" w:hAnsi="Arial" w:cs="Arial"/>
          <w:lang w:eastAsia="es-CO"/>
        </w:rPr>
        <w:t xml:space="preserve"> Los alcaldes distritales y municipales deberán realizar visitas periódicas de inspección para vigilar, controlar y supervisar el efectivo cumplimiento de las medidas de seguridad y prevención contenidas en las normas vigentes sobre la materia. </w:t>
      </w:r>
    </w:p>
    <w:p w14:paraId="1474C1BF" w14:textId="77777777" w:rsidR="009B1A29" w:rsidRDefault="009B1A29" w:rsidP="00862C82">
      <w:pPr>
        <w:pStyle w:val="Prrafodelista"/>
        <w:spacing w:line="254" w:lineRule="atLeast"/>
        <w:ind w:left="0"/>
        <w:jc w:val="both"/>
        <w:rPr>
          <w:rFonts w:ascii="Arial" w:hAnsi="Arial" w:cs="Arial"/>
          <w:lang w:eastAsia="es-CO"/>
        </w:rPr>
      </w:pPr>
    </w:p>
    <w:p w14:paraId="5E398909" w14:textId="3D26F95F" w:rsidR="00A10805" w:rsidRDefault="00EC1BEA" w:rsidP="00862C82">
      <w:pPr>
        <w:pStyle w:val="Prrafodelista"/>
        <w:spacing w:line="254" w:lineRule="atLeast"/>
        <w:ind w:left="0"/>
        <w:jc w:val="both"/>
        <w:rPr>
          <w:rFonts w:ascii="Arial" w:hAnsi="Arial" w:cs="Arial"/>
        </w:rPr>
      </w:pPr>
      <w:r w:rsidRPr="00AC5DE9">
        <w:rPr>
          <w:rFonts w:ascii="Arial" w:hAnsi="Arial" w:cs="Arial"/>
          <w:b/>
          <w:bCs/>
          <w:i/>
          <w:color w:val="000000" w:themeColor="text1"/>
          <w:shd w:val="clear" w:color="auto" w:fill="FFFFFF"/>
        </w:rPr>
        <w:t>Artículo</w:t>
      </w:r>
      <w:r w:rsidR="005C7DE9" w:rsidRPr="00AC5DE9">
        <w:rPr>
          <w:rFonts w:ascii="Arial" w:hAnsi="Arial" w:cs="Arial"/>
          <w:b/>
          <w:bCs/>
          <w:i/>
          <w:color w:val="000000" w:themeColor="text1"/>
          <w:shd w:val="clear" w:color="auto" w:fill="FFFFFF"/>
        </w:rPr>
        <w:t xml:space="preserve"> 2.2.4.2.2</w:t>
      </w:r>
      <w:r w:rsidR="00EF3DC9">
        <w:rPr>
          <w:rFonts w:ascii="Arial" w:hAnsi="Arial" w:cs="Arial"/>
          <w:b/>
          <w:bCs/>
          <w:i/>
          <w:color w:val="000000" w:themeColor="text1"/>
          <w:shd w:val="clear" w:color="auto" w:fill="FFFFFF"/>
        </w:rPr>
        <w:t>0</w:t>
      </w:r>
      <w:r w:rsidR="005C7DE9" w:rsidRPr="00AC5DE9">
        <w:rPr>
          <w:rFonts w:ascii="Arial" w:hAnsi="Arial" w:cs="Arial"/>
          <w:b/>
          <w:bCs/>
          <w:i/>
          <w:color w:val="000000" w:themeColor="text1"/>
          <w:shd w:val="clear" w:color="auto" w:fill="FFFFFF"/>
        </w:rPr>
        <w:t>.</w:t>
      </w:r>
      <w:r w:rsidR="005C7DE9">
        <w:rPr>
          <w:rFonts w:ascii="Arial" w:hAnsi="Arial" w:cs="Arial"/>
          <w:b/>
          <w:bCs/>
          <w:iCs/>
          <w:color w:val="000000" w:themeColor="text1"/>
          <w:shd w:val="clear" w:color="auto" w:fill="FFFFFF"/>
        </w:rPr>
        <w:t xml:space="preserve"> </w:t>
      </w:r>
      <w:r w:rsidR="00A10805" w:rsidRPr="005C7DE9">
        <w:rPr>
          <w:rFonts w:ascii="Arial" w:eastAsia="MS Gothic" w:hAnsi="Arial" w:cs="Arial"/>
          <w:b/>
          <w:i/>
          <w:iCs/>
          <w:lang w:eastAsia="en-US"/>
        </w:rPr>
        <w:t>Acciones de promoción y gestión del riesgo</w:t>
      </w:r>
      <w:r w:rsidR="00A10805" w:rsidRPr="005C7DE9">
        <w:rPr>
          <w:rFonts w:ascii="Arial" w:hAnsi="Arial" w:cs="Arial"/>
        </w:rPr>
        <w:t xml:space="preserve">. Las secretarias departamentales, distritales y municipales de educación y salud, deberán </w:t>
      </w:r>
      <w:r w:rsidR="00FD0749">
        <w:rPr>
          <w:rFonts w:ascii="Arial" w:hAnsi="Arial" w:cs="Arial"/>
        </w:rPr>
        <w:t xml:space="preserve">adelantar actividades </w:t>
      </w:r>
      <w:r w:rsidR="00F4292F">
        <w:rPr>
          <w:rFonts w:ascii="Arial" w:hAnsi="Arial" w:cs="Arial"/>
        </w:rPr>
        <w:t xml:space="preserve">con fundamento en la evidencia científica y/o técnica, </w:t>
      </w:r>
      <w:r w:rsidR="00A10805" w:rsidRPr="005C7DE9">
        <w:rPr>
          <w:rFonts w:ascii="Arial" w:hAnsi="Arial" w:cs="Arial"/>
        </w:rPr>
        <w:t xml:space="preserve">dirigido a la población, para </w:t>
      </w:r>
      <w:r w:rsidR="008508D7">
        <w:rPr>
          <w:rFonts w:ascii="Arial" w:hAnsi="Arial" w:cs="Arial"/>
        </w:rPr>
        <w:t>la sensibilización sobre</w:t>
      </w:r>
      <w:r w:rsidR="00A10805" w:rsidRPr="005C7DE9">
        <w:rPr>
          <w:rFonts w:ascii="Arial" w:hAnsi="Arial" w:cs="Arial"/>
        </w:rPr>
        <w:t xml:space="preserve"> los riesgos </w:t>
      </w:r>
      <w:r w:rsidR="00FD0749">
        <w:rPr>
          <w:rFonts w:ascii="Arial" w:hAnsi="Arial" w:cs="Arial"/>
        </w:rPr>
        <w:t xml:space="preserve">y peligros </w:t>
      </w:r>
      <w:r w:rsidR="00A10805" w:rsidRPr="005C7DE9">
        <w:rPr>
          <w:rFonts w:ascii="Arial" w:hAnsi="Arial" w:cs="Arial"/>
        </w:rPr>
        <w:t>que representa el uso inadecuado de la pólvora y los artículos pirotécnicos.</w:t>
      </w:r>
    </w:p>
    <w:p w14:paraId="30CBCDB9" w14:textId="77777777" w:rsidR="004127BD" w:rsidRDefault="004127BD" w:rsidP="00862C82">
      <w:pPr>
        <w:pStyle w:val="Prrafodelista"/>
        <w:spacing w:line="254" w:lineRule="atLeast"/>
        <w:ind w:left="0"/>
        <w:jc w:val="both"/>
        <w:rPr>
          <w:rFonts w:ascii="Arial" w:hAnsi="Arial" w:cs="Arial"/>
        </w:rPr>
      </w:pPr>
    </w:p>
    <w:p w14:paraId="36968A12" w14:textId="120032E2" w:rsidR="004127BD" w:rsidRDefault="004127BD" w:rsidP="00862C82">
      <w:pPr>
        <w:pStyle w:val="Prrafodelista"/>
        <w:spacing w:line="254" w:lineRule="atLeast"/>
        <w:ind w:left="0"/>
        <w:jc w:val="both"/>
        <w:rPr>
          <w:rFonts w:ascii="Arial" w:hAnsi="Arial" w:cs="Arial"/>
        </w:rPr>
      </w:pPr>
      <w:r>
        <w:rPr>
          <w:rFonts w:ascii="Arial" w:hAnsi="Arial" w:cs="Arial"/>
        </w:rPr>
        <w:t xml:space="preserve">Las actividades de sensibilización podrán ser coordinadas con los consejos </w:t>
      </w:r>
      <w:r w:rsidR="008B1CEB">
        <w:rPr>
          <w:rFonts w:ascii="Arial" w:hAnsi="Arial" w:cs="Arial"/>
        </w:rPr>
        <w:t xml:space="preserve">distritales o municipales para la gestión de </w:t>
      </w:r>
      <w:r>
        <w:rPr>
          <w:rFonts w:ascii="Arial" w:hAnsi="Arial" w:cs="Arial"/>
        </w:rPr>
        <w:t>riesgo</w:t>
      </w:r>
      <w:r w:rsidR="008B1CEB">
        <w:rPr>
          <w:rFonts w:ascii="Arial" w:hAnsi="Arial" w:cs="Arial"/>
        </w:rPr>
        <w:t xml:space="preserve"> de desastres. </w:t>
      </w:r>
      <w:r>
        <w:rPr>
          <w:rFonts w:ascii="Arial" w:hAnsi="Arial" w:cs="Arial"/>
        </w:rPr>
        <w:t xml:space="preserve"> </w:t>
      </w:r>
    </w:p>
    <w:p w14:paraId="604B1780" w14:textId="77777777" w:rsidR="005D2804" w:rsidRDefault="005D2804" w:rsidP="0052390E">
      <w:pPr>
        <w:spacing w:line="254" w:lineRule="atLeast"/>
        <w:jc w:val="both"/>
        <w:rPr>
          <w:rFonts w:ascii="Arial" w:hAnsi="Arial" w:cs="Arial"/>
        </w:rPr>
      </w:pPr>
    </w:p>
    <w:p w14:paraId="3BD185A8" w14:textId="21C3A5AE" w:rsidR="005D2804" w:rsidRPr="00862C82" w:rsidRDefault="005D2804" w:rsidP="00862C82">
      <w:pPr>
        <w:pStyle w:val="Default"/>
        <w:jc w:val="both"/>
        <w:rPr>
          <w:color w:val="auto"/>
        </w:rPr>
      </w:pPr>
      <w:r w:rsidRPr="00B0295C">
        <w:rPr>
          <w:b/>
          <w:bCs/>
          <w:i/>
          <w:iCs/>
        </w:rPr>
        <w:t xml:space="preserve">Artículo </w:t>
      </w:r>
      <w:r w:rsidR="00160580" w:rsidRPr="00B0295C">
        <w:rPr>
          <w:b/>
          <w:bCs/>
          <w:i/>
          <w:iCs/>
        </w:rPr>
        <w:t>2.2.4.2.2</w:t>
      </w:r>
      <w:r w:rsidR="00EF3DC9" w:rsidRPr="00B0295C">
        <w:rPr>
          <w:b/>
          <w:bCs/>
          <w:i/>
          <w:iCs/>
        </w:rPr>
        <w:t>1</w:t>
      </w:r>
      <w:r w:rsidRPr="00B0295C">
        <w:rPr>
          <w:b/>
          <w:bCs/>
          <w:i/>
          <w:iCs/>
        </w:rPr>
        <w:t>.</w:t>
      </w:r>
      <w:r w:rsidRPr="00862C82">
        <w:rPr>
          <w:b/>
          <w:bCs/>
          <w:i/>
          <w:iCs/>
        </w:rPr>
        <w:t xml:space="preserve"> Creación y conformación de Mesa </w:t>
      </w:r>
      <w:r w:rsidR="00862C82">
        <w:rPr>
          <w:b/>
          <w:bCs/>
          <w:i/>
          <w:iCs/>
        </w:rPr>
        <w:t>T</w:t>
      </w:r>
      <w:r w:rsidRPr="00862C82">
        <w:rPr>
          <w:b/>
          <w:bCs/>
          <w:i/>
          <w:iCs/>
        </w:rPr>
        <w:t xml:space="preserve">écnica para la prevención de riesgos asociados a la actividad pirotécnica. </w:t>
      </w:r>
      <w:r w:rsidRPr="00862C82">
        <w:rPr>
          <w:color w:val="auto"/>
        </w:rPr>
        <w:t xml:space="preserve">Confórmese la Mesa </w:t>
      </w:r>
      <w:r w:rsidR="00862C82" w:rsidRPr="00862C82">
        <w:rPr>
          <w:color w:val="auto"/>
        </w:rPr>
        <w:t>T</w:t>
      </w:r>
      <w:r w:rsidRPr="00862C82">
        <w:rPr>
          <w:color w:val="auto"/>
        </w:rPr>
        <w:t xml:space="preserve">écnica para la prevención de riesgos asociados a la actividad </w:t>
      </w:r>
      <w:r w:rsidR="00862C82" w:rsidRPr="00862C82">
        <w:rPr>
          <w:color w:val="auto"/>
        </w:rPr>
        <w:t>pirotécnica, encargada</w:t>
      </w:r>
      <w:r w:rsidRPr="00862C82">
        <w:rPr>
          <w:color w:val="auto"/>
        </w:rPr>
        <w:t xml:space="preserve"> de la formulación de los criterios de evaluación de riesgos sobre el uso, fabricación, manipulación, transporte, almacenamiento, comercialización, compra y venta de </w:t>
      </w:r>
      <w:r w:rsidR="00021E01" w:rsidRPr="00330784">
        <w:rPr>
          <w:bCs/>
          <w:iCs/>
          <w:bdr w:val="none" w:sz="0" w:space="0" w:color="auto" w:frame="1"/>
        </w:rPr>
        <w:t>pólvora, productos pirotécnicos, juegos artificiales</w:t>
      </w:r>
      <w:r w:rsidR="00021E01">
        <w:rPr>
          <w:bCs/>
          <w:iCs/>
          <w:bdr w:val="none" w:sz="0" w:space="0" w:color="auto" w:frame="1"/>
        </w:rPr>
        <w:t>,</w:t>
      </w:r>
      <w:r w:rsidR="00021E01" w:rsidRPr="00330784">
        <w:rPr>
          <w:bCs/>
          <w:iCs/>
          <w:bdr w:val="none" w:sz="0" w:space="0" w:color="auto" w:frame="1"/>
        </w:rPr>
        <w:t xml:space="preserve"> globos aerostáticos de pirotecnia</w:t>
      </w:r>
      <w:r w:rsidR="00021E01" w:rsidRPr="00044D2B">
        <w:rPr>
          <w:lang w:eastAsia="es-CO"/>
        </w:rPr>
        <w:t xml:space="preserve"> </w:t>
      </w:r>
      <w:r w:rsidR="00021E01" w:rsidRPr="0052390E">
        <w:t xml:space="preserve">y sustancias peligrosas </w:t>
      </w:r>
      <w:r w:rsidRPr="00862C82">
        <w:rPr>
          <w:color w:val="auto"/>
        </w:rPr>
        <w:t xml:space="preserve">e identificación, medición, evaluación y gestión de los riesgos asociados a la actividad pirotécnica. </w:t>
      </w:r>
    </w:p>
    <w:p w14:paraId="7001570B" w14:textId="77777777" w:rsidR="005D2804" w:rsidRPr="00280D8E" w:rsidRDefault="005D2804" w:rsidP="00280D8E">
      <w:pPr>
        <w:spacing w:line="254" w:lineRule="atLeast"/>
        <w:jc w:val="both"/>
        <w:rPr>
          <w:rFonts w:ascii="Arial" w:hAnsi="Arial" w:cs="Arial"/>
        </w:rPr>
      </w:pPr>
    </w:p>
    <w:p w14:paraId="7E75391A" w14:textId="2736B876" w:rsidR="005D2804" w:rsidRPr="00280D8E" w:rsidRDefault="00160580" w:rsidP="00280D8E">
      <w:pPr>
        <w:pStyle w:val="Default"/>
        <w:jc w:val="both"/>
        <w:rPr>
          <w:color w:val="auto"/>
        </w:rPr>
      </w:pPr>
      <w:r w:rsidRPr="00B0295C">
        <w:rPr>
          <w:b/>
          <w:bCs/>
          <w:i/>
          <w:iCs/>
          <w:color w:val="auto"/>
        </w:rPr>
        <w:t>Artículo 2.2.4.2.2</w:t>
      </w:r>
      <w:r w:rsidR="00665A5A" w:rsidRPr="00B0295C">
        <w:rPr>
          <w:b/>
          <w:bCs/>
          <w:i/>
          <w:iCs/>
          <w:color w:val="auto"/>
        </w:rPr>
        <w:t>2</w:t>
      </w:r>
      <w:r w:rsidR="005D2804" w:rsidRPr="00B0295C">
        <w:rPr>
          <w:b/>
          <w:bCs/>
          <w:i/>
          <w:iCs/>
          <w:color w:val="auto"/>
        </w:rPr>
        <w:t>.</w:t>
      </w:r>
      <w:r w:rsidR="005D2804" w:rsidRPr="00280D8E">
        <w:rPr>
          <w:b/>
          <w:bCs/>
          <w:i/>
          <w:iCs/>
          <w:color w:val="auto"/>
        </w:rPr>
        <w:t xml:space="preserve"> Conformación de la </w:t>
      </w:r>
      <w:r w:rsidR="00280D8E">
        <w:rPr>
          <w:b/>
          <w:bCs/>
          <w:i/>
          <w:iCs/>
          <w:color w:val="auto"/>
        </w:rPr>
        <w:t>M</w:t>
      </w:r>
      <w:r w:rsidR="005D2804" w:rsidRPr="00280D8E">
        <w:rPr>
          <w:b/>
          <w:bCs/>
          <w:i/>
          <w:iCs/>
          <w:color w:val="auto"/>
        </w:rPr>
        <w:t xml:space="preserve">esa </w:t>
      </w:r>
      <w:r w:rsidR="00280D8E">
        <w:rPr>
          <w:b/>
          <w:bCs/>
          <w:i/>
          <w:iCs/>
          <w:color w:val="auto"/>
        </w:rPr>
        <w:t>T</w:t>
      </w:r>
      <w:r w:rsidR="005D2804" w:rsidRPr="00280D8E">
        <w:rPr>
          <w:b/>
          <w:bCs/>
          <w:i/>
          <w:iCs/>
          <w:color w:val="auto"/>
        </w:rPr>
        <w:t xml:space="preserve">écnica: </w:t>
      </w:r>
      <w:r w:rsidR="005D2804" w:rsidRPr="00280D8E">
        <w:rPr>
          <w:color w:val="auto"/>
        </w:rPr>
        <w:t>La Comisión estará conformada por delegados de</w:t>
      </w:r>
      <w:r w:rsidR="00280D8E">
        <w:rPr>
          <w:color w:val="auto"/>
        </w:rPr>
        <w:t xml:space="preserve"> </w:t>
      </w:r>
      <w:r w:rsidR="005D2804" w:rsidRPr="00280D8E">
        <w:rPr>
          <w:color w:val="auto"/>
        </w:rPr>
        <w:t>l</w:t>
      </w:r>
      <w:r w:rsidR="00280D8E">
        <w:rPr>
          <w:color w:val="auto"/>
        </w:rPr>
        <w:t>as siguientes entidades</w:t>
      </w:r>
      <w:r w:rsidR="005D2804" w:rsidRPr="00280D8E">
        <w:rPr>
          <w:color w:val="auto"/>
        </w:rPr>
        <w:t xml:space="preserve">: </w:t>
      </w:r>
    </w:p>
    <w:p w14:paraId="721CA13D" w14:textId="77777777" w:rsidR="005D2804" w:rsidRPr="00280D8E" w:rsidRDefault="005D2804" w:rsidP="00280D8E">
      <w:pPr>
        <w:pStyle w:val="Default"/>
        <w:jc w:val="both"/>
        <w:rPr>
          <w:color w:val="auto"/>
        </w:rPr>
      </w:pPr>
    </w:p>
    <w:p w14:paraId="75961FF0" w14:textId="77777777" w:rsidR="003A7F92" w:rsidRDefault="003A7F92" w:rsidP="003A7F92">
      <w:pPr>
        <w:pStyle w:val="Default"/>
        <w:jc w:val="both"/>
        <w:rPr>
          <w:color w:val="auto"/>
        </w:rPr>
      </w:pPr>
      <w:r w:rsidRPr="00280D8E">
        <w:rPr>
          <w:color w:val="auto"/>
        </w:rPr>
        <w:t>Ministerio del Interior</w:t>
      </w:r>
    </w:p>
    <w:p w14:paraId="2E6C6A9B" w14:textId="5A41C99E" w:rsidR="003A7F92" w:rsidRPr="00EA6501" w:rsidRDefault="003A7F92" w:rsidP="003A7F92">
      <w:pPr>
        <w:pStyle w:val="Default"/>
        <w:jc w:val="both"/>
        <w:rPr>
          <w:color w:val="auto"/>
        </w:rPr>
      </w:pPr>
      <w:r w:rsidRPr="00280D8E">
        <w:rPr>
          <w:color w:val="auto"/>
        </w:rPr>
        <w:t xml:space="preserve">Ministerio de </w:t>
      </w:r>
      <w:r w:rsidRPr="00EA6501">
        <w:rPr>
          <w:color w:val="auto"/>
        </w:rPr>
        <w:t xml:space="preserve">Justicia y del Derecho </w:t>
      </w:r>
    </w:p>
    <w:p w14:paraId="4F6298AC" w14:textId="77777777" w:rsidR="005D2804" w:rsidRPr="00280D8E" w:rsidRDefault="005D2804" w:rsidP="00280D8E">
      <w:pPr>
        <w:pStyle w:val="Default"/>
        <w:jc w:val="both"/>
        <w:rPr>
          <w:color w:val="auto"/>
        </w:rPr>
      </w:pPr>
      <w:r w:rsidRPr="00280D8E">
        <w:rPr>
          <w:color w:val="auto"/>
        </w:rPr>
        <w:t xml:space="preserve">Ministerio de Defensa Nacional </w:t>
      </w:r>
    </w:p>
    <w:p w14:paraId="1487CD89" w14:textId="77777777" w:rsidR="005D2804" w:rsidRPr="00280D8E" w:rsidRDefault="005D2804" w:rsidP="00280D8E">
      <w:pPr>
        <w:pStyle w:val="Default"/>
        <w:jc w:val="both"/>
        <w:rPr>
          <w:color w:val="auto"/>
        </w:rPr>
      </w:pPr>
      <w:r w:rsidRPr="00280D8E">
        <w:rPr>
          <w:color w:val="auto"/>
        </w:rPr>
        <w:lastRenderedPageBreak/>
        <w:t xml:space="preserve">Ministerio de Salud y Protección Social </w:t>
      </w:r>
    </w:p>
    <w:p w14:paraId="33513006" w14:textId="77777777" w:rsidR="005D2804" w:rsidRDefault="005D2804" w:rsidP="00280D8E">
      <w:pPr>
        <w:pStyle w:val="Default"/>
        <w:jc w:val="both"/>
        <w:rPr>
          <w:color w:val="auto"/>
        </w:rPr>
      </w:pPr>
      <w:r w:rsidRPr="00EA6501">
        <w:rPr>
          <w:color w:val="auto"/>
        </w:rPr>
        <w:t>Ministerio de Industria y Comercio</w:t>
      </w:r>
    </w:p>
    <w:p w14:paraId="5C741796" w14:textId="6A3765B8" w:rsidR="00837DDC" w:rsidRPr="00EA6501" w:rsidRDefault="00837DDC" w:rsidP="00280D8E">
      <w:pPr>
        <w:pStyle w:val="Default"/>
        <w:jc w:val="both"/>
        <w:rPr>
          <w:color w:val="auto"/>
        </w:rPr>
      </w:pPr>
      <w:r>
        <w:rPr>
          <w:color w:val="auto"/>
        </w:rPr>
        <w:t>Ministerio de Ambiente y Desarrollo Sostenible</w:t>
      </w:r>
    </w:p>
    <w:p w14:paraId="4CAC2A53" w14:textId="77777777" w:rsidR="005D2804" w:rsidRPr="00EA6501" w:rsidRDefault="005D2804" w:rsidP="00280D8E">
      <w:pPr>
        <w:pStyle w:val="Default"/>
        <w:jc w:val="both"/>
        <w:rPr>
          <w:color w:val="auto"/>
        </w:rPr>
      </w:pPr>
      <w:r w:rsidRPr="00EA6501">
        <w:rPr>
          <w:color w:val="auto"/>
        </w:rPr>
        <w:t xml:space="preserve">Ministerio de Transporte </w:t>
      </w:r>
    </w:p>
    <w:p w14:paraId="584D821C" w14:textId="77777777" w:rsidR="005D2804" w:rsidRDefault="005D2804" w:rsidP="00280D8E">
      <w:pPr>
        <w:pStyle w:val="Default"/>
        <w:jc w:val="both"/>
        <w:rPr>
          <w:color w:val="auto"/>
        </w:rPr>
      </w:pPr>
      <w:r w:rsidRPr="00EA6501">
        <w:rPr>
          <w:color w:val="auto"/>
        </w:rPr>
        <w:t xml:space="preserve">Instituto Nacional de Salud – INS </w:t>
      </w:r>
    </w:p>
    <w:p w14:paraId="1AF1C8F2" w14:textId="77777777" w:rsidR="00866D81" w:rsidRPr="00EA6501" w:rsidRDefault="00866D81" w:rsidP="00866D81">
      <w:pPr>
        <w:pStyle w:val="Default"/>
        <w:jc w:val="both"/>
        <w:rPr>
          <w:color w:val="auto"/>
        </w:rPr>
      </w:pPr>
      <w:r w:rsidRPr="00EA6501">
        <w:rPr>
          <w:color w:val="auto"/>
        </w:rPr>
        <w:t xml:space="preserve">Dirección Nacional de Bomberos </w:t>
      </w:r>
    </w:p>
    <w:p w14:paraId="3085444A" w14:textId="77777777" w:rsidR="005D2804" w:rsidRPr="00EA6501" w:rsidRDefault="005D2804" w:rsidP="002A0A91">
      <w:pPr>
        <w:pStyle w:val="Default"/>
        <w:jc w:val="both"/>
        <w:rPr>
          <w:color w:val="auto"/>
          <w:sz w:val="20"/>
          <w:szCs w:val="20"/>
        </w:rPr>
      </w:pPr>
    </w:p>
    <w:p w14:paraId="7A78B07B" w14:textId="6346F1C4" w:rsidR="00E0404E" w:rsidRPr="002A0A91" w:rsidRDefault="00AC5DE9" w:rsidP="002A0A91">
      <w:pPr>
        <w:spacing w:line="254" w:lineRule="atLeast"/>
        <w:jc w:val="both"/>
        <w:rPr>
          <w:rFonts w:ascii="Arial" w:hAnsi="Arial" w:cs="Arial"/>
        </w:rPr>
      </w:pPr>
      <w:r w:rsidRPr="002A0A91">
        <w:rPr>
          <w:rFonts w:ascii="Arial" w:hAnsi="Arial" w:cs="Arial"/>
          <w:b/>
          <w:bCs/>
        </w:rPr>
        <w:t>PARÁGRAFO</w:t>
      </w:r>
      <w:r w:rsidR="00EB58D7" w:rsidRPr="002A0A91">
        <w:rPr>
          <w:rFonts w:ascii="Arial" w:hAnsi="Arial" w:cs="Arial"/>
          <w:b/>
          <w:bCs/>
        </w:rPr>
        <w:t xml:space="preserve"> 1</w:t>
      </w:r>
      <w:r w:rsidRPr="002A0A91">
        <w:rPr>
          <w:rFonts w:ascii="Arial" w:hAnsi="Arial" w:cs="Arial"/>
          <w:b/>
          <w:bCs/>
        </w:rPr>
        <w:t xml:space="preserve">. </w:t>
      </w:r>
      <w:r w:rsidR="005D2804" w:rsidRPr="002A0A91">
        <w:rPr>
          <w:rFonts w:ascii="Arial" w:hAnsi="Arial" w:cs="Arial"/>
        </w:rPr>
        <w:t xml:space="preserve">La </w:t>
      </w:r>
      <w:r w:rsidR="00BE6E3C" w:rsidRPr="002A0A91">
        <w:rPr>
          <w:rFonts w:ascii="Arial" w:hAnsi="Arial" w:cs="Arial"/>
        </w:rPr>
        <w:t>M</w:t>
      </w:r>
      <w:r w:rsidR="005D2804" w:rsidRPr="002A0A91">
        <w:rPr>
          <w:rFonts w:ascii="Arial" w:hAnsi="Arial" w:cs="Arial"/>
        </w:rPr>
        <w:t xml:space="preserve">esa </w:t>
      </w:r>
      <w:r w:rsidR="00BE6E3C" w:rsidRPr="002A0A91">
        <w:rPr>
          <w:rFonts w:ascii="Arial" w:hAnsi="Arial" w:cs="Arial"/>
        </w:rPr>
        <w:t>T</w:t>
      </w:r>
      <w:r w:rsidR="005D2804" w:rsidRPr="002A0A91">
        <w:rPr>
          <w:rFonts w:ascii="Arial" w:hAnsi="Arial" w:cs="Arial"/>
        </w:rPr>
        <w:t xml:space="preserve">écnica </w:t>
      </w:r>
      <w:r w:rsidR="005B24C8" w:rsidRPr="002A0A91">
        <w:rPr>
          <w:rFonts w:ascii="Arial" w:hAnsi="Arial" w:cs="Arial"/>
        </w:rPr>
        <w:t>podrá</w:t>
      </w:r>
      <w:r w:rsidR="005E45AC" w:rsidRPr="002A0A91">
        <w:rPr>
          <w:rFonts w:ascii="Arial" w:hAnsi="Arial" w:cs="Arial"/>
        </w:rPr>
        <w:t xml:space="preserve"> </w:t>
      </w:r>
      <w:r w:rsidR="005D2804" w:rsidRPr="002A0A91">
        <w:rPr>
          <w:rFonts w:ascii="Arial" w:hAnsi="Arial" w:cs="Arial"/>
        </w:rPr>
        <w:t xml:space="preserve">invitar a sus reuniones a representantes de entidades y organismos públicos del Estado colombiano, de todos los niveles, </w:t>
      </w:r>
      <w:r w:rsidR="005E45AC" w:rsidRPr="002A0A91">
        <w:rPr>
          <w:rFonts w:ascii="Arial" w:hAnsi="Arial" w:cs="Arial"/>
        </w:rPr>
        <w:t>priorizando aquellas que se relacionen con los temas a tratar en cada sesión</w:t>
      </w:r>
      <w:r w:rsidR="005B24C8" w:rsidRPr="002A0A91">
        <w:rPr>
          <w:rFonts w:ascii="Arial" w:hAnsi="Arial" w:cs="Arial"/>
        </w:rPr>
        <w:t xml:space="preserve">. </w:t>
      </w:r>
    </w:p>
    <w:p w14:paraId="2F9D9EDF" w14:textId="77777777" w:rsidR="00E0404E" w:rsidRPr="002A0A91" w:rsidRDefault="00E0404E" w:rsidP="002A0A91">
      <w:pPr>
        <w:spacing w:line="254" w:lineRule="atLeast"/>
        <w:jc w:val="both"/>
        <w:rPr>
          <w:rFonts w:ascii="Arial" w:hAnsi="Arial" w:cs="Arial"/>
        </w:rPr>
      </w:pPr>
    </w:p>
    <w:p w14:paraId="402E93B6" w14:textId="13046038" w:rsidR="005E45AC" w:rsidRPr="002A0A91" w:rsidRDefault="00245BD9" w:rsidP="002A0A91">
      <w:pPr>
        <w:spacing w:line="254" w:lineRule="atLeast"/>
        <w:jc w:val="both"/>
        <w:rPr>
          <w:rFonts w:ascii="Arial" w:hAnsi="Arial" w:cs="Arial"/>
        </w:rPr>
      </w:pPr>
      <w:r w:rsidRPr="002A0A91">
        <w:rPr>
          <w:rFonts w:ascii="Arial" w:hAnsi="Arial" w:cs="Arial"/>
        </w:rPr>
        <w:t>L</w:t>
      </w:r>
      <w:r w:rsidR="00977EE6" w:rsidRPr="002A0A91">
        <w:rPr>
          <w:rFonts w:ascii="Arial" w:hAnsi="Arial" w:cs="Arial"/>
        </w:rPr>
        <w:t xml:space="preserve">a Mesa Técnica </w:t>
      </w:r>
      <w:r w:rsidR="005B24C8" w:rsidRPr="002A0A91">
        <w:rPr>
          <w:rFonts w:ascii="Arial" w:hAnsi="Arial" w:cs="Arial"/>
        </w:rPr>
        <w:t xml:space="preserve">deberá invitar </w:t>
      </w:r>
      <w:r w:rsidR="005E45AC" w:rsidRPr="002A0A91">
        <w:rPr>
          <w:rFonts w:ascii="Arial" w:hAnsi="Arial" w:cs="Arial"/>
        </w:rPr>
        <w:t xml:space="preserve">a </w:t>
      </w:r>
      <w:r w:rsidR="00D91C5A" w:rsidRPr="002A0A91">
        <w:rPr>
          <w:rFonts w:ascii="Arial" w:hAnsi="Arial" w:cs="Arial"/>
        </w:rPr>
        <w:t xml:space="preserve">sus reuniones a </w:t>
      </w:r>
      <w:r w:rsidR="005E45AC" w:rsidRPr="002A0A91">
        <w:rPr>
          <w:rFonts w:ascii="Arial" w:hAnsi="Arial" w:cs="Arial"/>
        </w:rPr>
        <w:t>l</w:t>
      </w:r>
      <w:r w:rsidR="001F4F93" w:rsidRPr="002A0A91">
        <w:rPr>
          <w:rFonts w:ascii="Arial" w:hAnsi="Arial" w:cs="Arial"/>
        </w:rPr>
        <w:t>os representantes de las</w:t>
      </w:r>
      <w:r w:rsidR="005E45AC" w:rsidRPr="002A0A91">
        <w:rPr>
          <w:rFonts w:ascii="Arial" w:hAnsi="Arial" w:cs="Arial"/>
        </w:rPr>
        <w:t xml:space="preserve"> </w:t>
      </w:r>
      <w:r w:rsidR="005D2804" w:rsidRPr="002A0A91">
        <w:rPr>
          <w:rFonts w:ascii="Arial" w:hAnsi="Arial" w:cs="Arial"/>
        </w:rPr>
        <w:t>agremiaciones o federaciones de pirotecnias,</w:t>
      </w:r>
      <w:r w:rsidR="005E45AC" w:rsidRPr="002A0A91">
        <w:rPr>
          <w:rFonts w:ascii="Arial" w:hAnsi="Arial" w:cs="Arial"/>
        </w:rPr>
        <w:t xml:space="preserve"> productores y distribuidores de productos pirotécnicos</w:t>
      </w:r>
      <w:r w:rsidR="005D2804" w:rsidRPr="002A0A91">
        <w:rPr>
          <w:rFonts w:ascii="Arial" w:hAnsi="Arial" w:cs="Arial"/>
        </w:rPr>
        <w:t xml:space="preserve">. </w:t>
      </w:r>
    </w:p>
    <w:p w14:paraId="46AB5877" w14:textId="77777777" w:rsidR="00FA0956" w:rsidRPr="002A0A91" w:rsidRDefault="00FA0956" w:rsidP="0052390E">
      <w:pPr>
        <w:spacing w:line="254" w:lineRule="atLeast"/>
        <w:jc w:val="both"/>
        <w:rPr>
          <w:rFonts w:ascii="Arial" w:hAnsi="Arial" w:cs="Arial"/>
        </w:rPr>
      </w:pPr>
    </w:p>
    <w:p w14:paraId="039995BD" w14:textId="098E2216" w:rsidR="005D2804" w:rsidRDefault="005D2804" w:rsidP="0052390E">
      <w:pPr>
        <w:spacing w:line="254" w:lineRule="atLeast"/>
        <w:jc w:val="both"/>
        <w:rPr>
          <w:rFonts w:ascii="Arial" w:hAnsi="Arial" w:cs="Arial"/>
        </w:rPr>
      </w:pPr>
      <w:r w:rsidRPr="002A0A91">
        <w:rPr>
          <w:rFonts w:ascii="Arial" w:hAnsi="Arial" w:cs="Arial"/>
        </w:rPr>
        <w:t xml:space="preserve">Estas brindarán apoyo técnico, científico y podrán </w:t>
      </w:r>
      <w:r w:rsidR="007F4D29" w:rsidRPr="002A0A91">
        <w:rPr>
          <w:rFonts w:ascii="Arial" w:hAnsi="Arial" w:cs="Arial"/>
        </w:rPr>
        <w:t xml:space="preserve">proporcionar </w:t>
      </w:r>
      <w:r w:rsidRPr="002A0A91">
        <w:rPr>
          <w:rFonts w:ascii="Arial" w:hAnsi="Arial" w:cs="Arial"/>
        </w:rPr>
        <w:t>información para la sistematización de fuentes para facilitar acciones de identificación, medición, evaluación y gestión de los riesgos asociados a la actividad pirotécnica.</w:t>
      </w:r>
    </w:p>
    <w:p w14:paraId="01EF0777" w14:textId="643DFD25" w:rsidR="00EB58D7" w:rsidRPr="00EB58D7" w:rsidRDefault="00EB58D7" w:rsidP="0052390E">
      <w:pPr>
        <w:spacing w:line="254" w:lineRule="atLeast"/>
        <w:jc w:val="both"/>
        <w:rPr>
          <w:rFonts w:ascii="Arial" w:hAnsi="Arial" w:cs="Arial"/>
        </w:rPr>
      </w:pPr>
      <w:r w:rsidRPr="00EB58D7">
        <w:rPr>
          <w:rFonts w:ascii="Arial" w:hAnsi="Arial" w:cs="Arial"/>
        </w:rPr>
        <w:t xml:space="preserve"> </w:t>
      </w:r>
    </w:p>
    <w:p w14:paraId="7262EEDA" w14:textId="06B58B1C" w:rsidR="00EB58D7" w:rsidRPr="000C4631" w:rsidRDefault="00EB58D7" w:rsidP="00EB58D7">
      <w:pPr>
        <w:spacing w:line="254" w:lineRule="atLeast"/>
        <w:jc w:val="both"/>
        <w:rPr>
          <w:rStyle w:val="Textoennegrita"/>
          <w:rFonts w:ascii="Arial" w:hAnsi="Arial" w:cs="Arial"/>
          <w:b w:val="0"/>
          <w:bCs w:val="0"/>
          <w:color w:val="000000"/>
        </w:rPr>
      </w:pPr>
      <w:r w:rsidRPr="002A0A91">
        <w:rPr>
          <w:rFonts w:ascii="Arial" w:hAnsi="Arial" w:cs="Arial"/>
          <w:b/>
          <w:bCs/>
        </w:rPr>
        <w:t xml:space="preserve">PARÁGRAFO 2. </w:t>
      </w:r>
      <w:r w:rsidRPr="002A0A91">
        <w:rPr>
          <w:rFonts w:ascii="Arial" w:hAnsi="Arial" w:cs="Arial"/>
        </w:rPr>
        <w:t>La Mesa Técnica deberá diseñar propuestas pedagógicas</w:t>
      </w:r>
      <w:r w:rsidR="00D91C5A" w:rsidRPr="002A0A91">
        <w:rPr>
          <w:rFonts w:ascii="Arial" w:hAnsi="Arial" w:cs="Arial"/>
        </w:rPr>
        <w:t>,</w:t>
      </w:r>
      <w:r w:rsidRPr="002A0A91">
        <w:rPr>
          <w:rFonts w:ascii="Arial" w:hAnsi="Arial" w:cs="Arial"/>
        </w:rPr>
        <w:t xml:space="preserve"> estrategias y programas de cultura ciudadana, </w:t>
      </w:r>
      <w:r w:rsidRPr="002A0A91">
        <w:rPr>
          <w:rFonts w:ascii="Arial" w:hAnsi="Arial" w:cs="Arial"/>
          <w:color w:val="000000"/>
        </w:rPr>
        <w:t>que promuevan</w:t>
      </w:r>
      <w:r w:rsidR="00C42E37" w:rsidRPr="002A0A91">
        <w:rPr>
          <w:rFonts w:ascii="Arial" w:hAnsi="Arial" w:cs="Arial"/>
          <w:color w:val="000000"/>
        </w:rPr>
        <w:t xml:space="preserve"> el efectivo</w:t>
      </w:r>
      <w:r w:rsidRPr="002A0A91">
        <w:rPr>
          <w:rFonts w:ascii="Arial" w:hAnsi="Arial" w:cs="Arial"/>
          <w:color w:val="000000"/>
        </w:rPr>
        <w:t xml:space="preserve"> cambio de actitudes y comportamientos en el uso responsable de la pólvora</w:t>
      </w:r>
      <w:r w:rsidR="000C4631" w:rsidRPr="002A0A91">
        <w:rPr>
          <w:rFonts w:ascii="Arial" w:hAnsi="Arial" w:cs="Arial"/>
          <w:color w:val="000000"/>
        </w:rPr>
        <w:t xml:space="preserve"> y</w:t>
      </w:r>
      <w:r w:rsidR="000C4631" w:rsidRPr="002A0A91">
        <w:rPr>
          <w:rFonts w:ascii="Arial" w:hAnsi="Arial" w:cs="Arial"/>
        </w:rPr>
        <w:t xml:space="preserve"> la prevención de riesgos asociados a la actividad pirotécnica, </w:t>
      </w:r>
      <w:r w:rsidRPr="002A0A91">
        <w:rPr>
          <w:rFonts w:ascii="Arial" w:hAnsi="Arial" w:cs="Arial"/>
          <w:color w:val="000000"/>
        </w:rPr>
        <w:t xml:space="preserve">conforme a lo establecido en el artículo </w:t>
      </w:r>
      <w:r w:rsidRPr="002A0A91">
        <w:rPr>
          <w:rStyle w:val="Textoennegrita"/>
          <w:rFonts w:ascii="Arial" w:hAnsi="Arial" w:cs="Arial"/>
          <w:b w:val="0"/>
          <w:bCs w:val="0"/>
          <w:color w:val="000000"/>
        </w:rPr>
        <w:t>9º de la Ley 2224 de 2022.</w:t>
      </w:r>
    </w:p>
    <w:p w14:paraId="5A3AF5A4" w14:textId="77777777" w:rsidR="000C4631" w:rsidRDefault="000C4631" w:rsidP="00EB58D7">
      <w:pPr>
        <w:spacing w:line="254" w:lineRule="atLeast"/>
        <w:jc w:val="both"/>
        <w:rPr>
          <w:rStyle w:val="Textoennegrita"/>
          <w:rFonts w:ascii="Arial" w:hAnsi="Arial" w:cs="Arial"/>
          <w:b w:val="0"/>
          <w:bCs w:val="0"/>
          <w:color w:val="000000"/>
        </w:rPr>
      </w:pPr>
    </w:p>
    <w:p w14:paraId="7417BCFE" w14:textId="5872284A" w:rsidR="005D2804" w:rsidRPr="00EB58D7" w:rsidRDefault="005D2804" w:rsidP="00EB58D7">
      <w:pPr>
        <w:spacing w:line="254" w:lineRule="atLeast"/>
        <w:jc w:val="both"/>
        <w:rPr>
          <w:rFonts w:ascii="Arial" w:hAnsi="Arial" w:cs="Arial"/>
          <w:lang w:eastAsia="es-CO"/>
        </w:rPr>
      </w:pPr>
      <w:r w:rsidRPr="00EB58D7">
        <w:rPr>
          <w:rFonts w:ascii="Arial" w:hAnsi="Arial" w:cs="Arial"/>
          <w:b/>
          <w:bCs/>
          <w:i/>
          <w:iCs/>
        </w:rPr>
        <w:t>Artículo 2.2.4.2.2</w:t>
      </w:r>
      <w:r w:rsidR="003E046A" w:rsidRPr="00EB58D7">
        <w:rPr>
          <w:rFonts w:ascii="Arial" w:hAnsi="Arial" w:cs="Arial"/>
          <w:b/>
          <w:bCs/>
          <w:i/>
          <w:iCs/>
        </w:rPr>
        <w:t>3</w:t>
      </w:r>
      <w:r w:rsidRPr="00EB58D7">
        <w:rPr>
          <w:rFonts w:ascii="Arial" w:hAnsi="Arial" w:cs="Arial"/>
          <w:i/>
          <w:iCs/>
        </w:rPr>
        <w:t>.</w:t>
      </w:r>
      <w:r w:rsidRPr="00EB58D7">
        <w:rPr>
          <w:rFonts w:ascii="Arial" w:hAnsi="Arial" w:cs="Arial"/>
        </w:rPr>
        <w:t xml:space="preserve"> </w:t>
      </w:r>
      <w:r w:rsidRPr="00EB58D7">
        <w:rPr>
          <w:rFonts w:ascii="Arial" w:hAnsi="Arial" w:cs="Arial"/>
          <w:b/>
          <w:bCs/>
          <w:i/>
          <w:iCs/>
        </w:rPr>
        <w:t>Funciones.</w:t>
      </w:r>
      <w:r w:rsidRPr="00EB58D7">
        <w:rPr>
          <w:rFonts w:ascii="Arial" w:hAnsi="Arial" w:cs="Arial"/>
          <w:b/>
          <w:bCs/>
        </w:rPr>
        <w:t xml:space="preserve"> </w:t>
      </w:r>
      <w:r w:rsidRPr="00EB58D7">
        <w:rPr>
          <w:rFonts w:ascii="Arial" w:hAnsi="Arial" w:cs="Arial"/>
        </w:rPr>
        <w:t xml:space="preserve">La Mesa </w:t>
      </w:r>
      <w:r w:rsidR="00BE6E3C" w:rsidRPr="00EB58D7">
        <w:rPr>
          <w:rFonts w:ascii="Arial" w:hAnsi="Arial" w:cs="Arial"/>
        </w:rPr>
        <w:t>T</w:t>
      </w:r>
      <w:r w:rsidRPr="00EB58D7">
        <w:rPr>
          <w:rFonts w:ascii="Arial" w:hAnsi="Arial" w:cs="Arial"/>
        </w:rPr>
        <w:t xml:space="preserve">écnica para la prevención de riesgos asociados a la actividad pirotécnica, ejercerá las siguientes funciones: </w:t>
      </w:r>
    </w:p>
    <w:p w14:paraId="4DBA52A9" w14:textId="77777777" w:rsidR="005D2804" w:rsidRPr="00EB58D7" w:rsidRDefault="005D2804" w:rsidP="0052390E">
      <w:pPr>
        <w:spacing w:line="254" w:lineRule="atLeast"/>
        <w:jc w:val="both"/>
        <w:rPr>
          <w:rFonts w:ascii="Arial" w:hAnsi="Arial" w:cs="Arial"/>
          <w:lang w:eastAsia="es-CO"/>
        </w:rPr>
      </w:pPr>
    </w:p>
    <w:p w14:paraId="0001F6F0" w14:textId="77777777" w:rsidR="005D2804" w:rsidRPr="00EB58D7" w:rsidRDefault="00AD2E48" w:rsidP="00AD2E48">
      <w:pPr>
        <w:pStyle w:val="Default"/>
        <w:jc w:val="both"/>
        <w:rPr>
          <w:color w:val="auto"/>
        </w:rPr>
      </w:pPr>
      <w:r w:rsidRPr="00EB58D7">
        <w:rPr>
          <w:color w:val="auto"/>
        </w:rPr>
        <w:t>1.</w:t>
      </w:r>
      <w:r w:rsidR="005D2804" w:rsidRPr="00EB58D7">
        <w:rPr>
          <w:color w:val="auto"/>
        </w:rPr>
        <w:t xml:space="preserve">Ejercer como instancia de coordinación entre las entidades del orden nacional para la prevención de riesgos asociados a la actividad pirotécnica. </w:t>
      </w:r>
    </w:p>
    <w:p w14:paraId="666B0AFC" w14:textId="77777777" w:rsidR="005D2804" w:rsidRPr="00EB58D7" w:rsidRDefault="005D2804" w:rsidP="00AD2E48">
      <w:pPr>
        <w:pStyle w:val="Default"/>
        <w:jc w:val="both"/>
        <w:rPr>
          <w:color w:val="auto"/>
        </w:rPr>
      </w:pPr>
      <w:r w:rsidRPr="00EB58D7">
        <w:rPr>
          <w:color w:val="auto"/>
        </w:rPr>
        <w:t xml:space="preserve">2. Brindar asesoría para la formulación de los criterios de evaluación de riesgos sobre el uso, fabricación, manipulación, transporte, almacenamiento, comercialización, compra y venta de pólvora y productos pirotécnicos. </w:t>
      </w:r>
    </w:p>
    <w:p w14:paraId="33914F6C" w14:textId="77777777" w:rsidR="005D2804" w:rsidRPr="00AD2E48" w:rsidRDefault="005D2804" w:rsidP="00AD2E48">
      <w:pPr>
        <w:pStyle w:val="Default"/>
        <w:jc w:val="both"/>
        <w:rPr>
          <w:color w:val="auto"/>
        </w:rPr>
      </w:pPr>
      <w:r w:rsidRPr="00EB58D7">
        <w:rPr>
          <w:color w:val="auto"/>
        </w:rPr>
        <w:t>3. Orientar la identificación, medición, evaluación y gestión de los riesgos</w:t>
      </w:r>
      <w:r w:rsidRPr="00AD2E48">
        <w:rPr>
          <w:color w:val="auto"/>
        </w:rPr>
        <w:t xml:space="preserve"> asociados a la actividad pirotécnica. </w:t>
      </w:r>
    </w:p>
    <w:p w14:paraId="68A0BCD2" w14:textId="77777777" w:rsidR="005D2804" w:rsidRPr="00AD2E48" w:rsidRDefault="005D2804" w:rsidP="00AD2E48">
      <w:pPr>
        <w:pStyle w:val="Default"/>
        <w:jc w:val="both"/>
        <w:rPr>
          <w:color w:val="auto"/>
        </w:rPr>
      </w:pPr>
      <w:r w:rsidRPr="00AD2E48">
        <w:rPr>
          <w:color w:val="auto"/>
        </w:rPr>
        <w:t xml:space="preserve">4. Formular recomendaciones para la priorización de acciones, estrategias y para la adecuada implementación de los instrumentos de gestión de riesgo. </w:t>
      </w:r>
    </w:p>
    <w:p w14:paraId="7978B547" w14:textId="77777777" w:rsidR="005D2804" w:rsidRDefault="005D2804" w:rsidP="00AD2E48">
      <w:pPr>
        <w:pStyle w:val="Default"/>
        <w:jc w:val="both"/>
        <w:rPr>
          <w:color w:val="auto"/>
        </w:rPr>
      </w:pPr>
      <w:r w:rsidRPr="00AD2E48">
        <w:rPr>
          <w:color w:val="auto"/>
        </w:rPr>
        <w:t xml:space="preserve">5. Formular y adoptar su propio reglamento. </w:t>
      </w:r>
    </w:p>
    <w:p w14:paraId="50182A6F" w14:textId="77777777" w:rsidR="00D3133A" w:rsidRDefault="00D3133A" w:rsidP="00AD2E48">
      <w:pPr>
        <w:pStyle w:val="Default"/>
        <w:jc w:val="both"/>
        <w:rPr>
          <w:color w:val="auto"/>
        </w:rPr>
      </w:pPr>
    </w:p>
    <w:p w14:paraId="46C4C5AA" w14:textId="4DECD13E" w:rsidR="00D3133A" w:rsidRPr="00D3133A" w:rsidRDefault="00D3133A" w:rsidP="00AD2E48">
      <w:pPr>
        <w:pStyle w:val="Default"/>
        <w:jc w:val="both"/>
        <w:rPr>
          <w:b/>
          <w:bCs/>
          <w:color w:val="auto"/>
        </w:rPr>
      </w:pPr>
      <w:r w:rsidRPr="00D3133A">
        <w:rPr>
          <w:b/>
          <w:bCs/>
          <w:color w:val="auto"/>
        </w:rPr>
        <w:t xml:space="preserve">PARÁGRAFO. </w:t>
      </w:r>
      <w:r w:rsidRPr="00D3133A">
        <w:rPr>
          <w:color w:val="auto"/>
        </w:rPr>
        <w:t xml:space="preserve">Las entidades pertenecientes a la Mesa Técnica </w:t>
      </w:r>
      <w:r>
        <w:rPr>
          <w:color w:val="auto"/>
        </w:rPr>
        <w:t>participaran de acuerdo a s</w:t>
      </w:r>
      <w:r w:rsidRPr="00D3133A">
        <w:rPr>
          <w:color w:val="auto"/>
        </w:rPr>
        <w:t>us funciones y comp</w:t>
      </w:r>
      <w:r w:rsidR="00ED7CBA">
        <w:rPr>
          <w:color w:val="auto"/>
        </w:rPr>
        <w:t>e</w:t>
      </w:r>
      <w:r w:rsidRPr="00D3133A">
        <w:rPr>
          <w:color w:val="auto"/>
        </w:rPr>
        <w:t>tencias</w:t>
      </w:r>
      <w:r>
        <w:rPr>
          <w:color w:val="auto"/>
        </w:rPr>
        <w:t xml:space="preserve">. </w:t>
      </w:r>
    </w:p>
    <w:p w14:paraId="26CF61B3" w14:textId="77777777" w:rsidR="005D2804" w:rsidRDefault="005D2804" w:rsidP="0052390E">
      <w:pPr>
        <w:spacing w:line="254" w:lineRule="atLeast"/>
        <w:jc w:val="both"/>
        <w:rPr>
          <w:rFonts w:ascii="Arial" w:hAnsi="Arial" w:cs="Arial"/>
          <w:lang w:eastAsia="es-CO"/>
        </w:rPr>
      </w:pPr>
    </w:p>
    <w:p w14:paraId="1ADBE772" w14:textId="56BEA86F" w:rsidR="00A10805" w:rsidRPr="005C7DE9" w:rsidRDefault="00EC1BEA" w:rsidP="00F10DEA">
      <w:pPr>
        <w:spacing w:line="254" w:lineRule="atLeast"/>
        <w:jc w:val="both"/>
        <w:rPr>
          <w:rFonts w:ascii="Arial" w:hAnsi="Arial" w:cs="Arial"/>
          <w:lang w:eastAsia="es-CO"/>
        </w:rPr>
      </w:pPr>
      <w:bookmarkStart w:id="6" w:name="_Toc23722572"/>
      <w:r w:rsidRPr="00B053D3">
        <w:rPr>
          <w:rFonts w:ascii="Arial" w:hAnsi="Arial" w:cs="Arial"/>
          <w:b/>
          <w:bCs/>
          <w:i/>
          <w:color w:val="000000" w:themeColor="text1"/>
          <w:shd w:val="clear" w:color="auto" w:fill="FFFFFF"/>
        </w:rPr>
        <w:t>Artículo</w:t>
      </w:r>
      <w:r w:rsidR="005C7DE9" w:rsidRPr="00B053D3">
        <w:rPr>
          <w:rFonts w:ascii="Arial" w:hAnsi="Arial" w:cs="Arial"/>
          <w:b/>
          <w:bCs/>
          <w:i/>
          <w:color w:val="000000" w:themeColor="text1"/>
          <w:shd w:val="clear" w:color="auto" w:fill="FFFFFF"/>
        </w:rPr>
        <w:t xml:space="preserve"> 2.2.4.2.2</w:t>
      </w:r>
      <w:r w:rsidR="00B053D3" w:rsidRPr="00B053D3">
        <w:rPr>
          <w:rFonts w:ascii="Arial" w:hAnsi="Arial" w:cs="Arial"/>
          <w:b/>
          <w:bCs/>
          <w:i/>
          <w:color w:val="000000" w:themeColor="text1"/>
          <w:shd w:val="clear" w:color="auto" w:fill="FFFFFF"/>
        </w:rPr>
        <w:t>4</w:t>
      </w:r>
      <w:r w:rsidR="005C7DE9" w:rsidRPr="00B053D3">
        <w:rPr>
          <w:rFonts w:ascii="Arial" w:hAnsi="Arial" w:cs="Arial"/>
          <w:b/>
          <w:bCs/>
          <w:i/>
          <w:color w:val="000000" w:themeColor="text1"/>
          <w:shd w:val="clear" w:color="auto" w:fill="FFFFFF"/>
        </w:rPr>
        <w:t>.</w:t>
      </w:r>
      <w:r w:rsidR="005C7DE9">
        <w:rPr>
          <w:rFonts w:ascii="Arial" w:hAnsi="Arial" w:cs="Arial"/>
          <w:b/>
          <w:bCs/>
          <w:iCs/>
          <w:color w:val="000000" w:themeColor="text1"/>
          <w:shd w:val="clear" w:color="auto" w:fill="FFFFFF"/>
        </w:rPr>
        <w:t xml:space="preserve"> </w:t>
      </w:r>
      <w:r w:rsidR="00A10805" w:rsidRPr="005C7DE9">
        <w:rPr>
          <w:rFonts w:ascii="Arial" w:eastAsia="MS Gothic" w:hAnsi="Arial" w:cs="Arial"/>
          <w:b/>
          <w:i/>
          <w:iCs/>
          <w:lang w:eastAsia="en-US"/>
        </w:rPr>
        <w:t>Articulación.</w:t>
      </w:r>
      <w:bookmarkEnd w:id="6"/>
      <w:r w:rsidR="00A10805" w:rsidRPr="005C7DE9">
        <w:rPr>
          <w:rFonts w:ascii="Arial" w:eastAsia="MS Gothic" w:hAnsi="Arial" w:cs="Arial"/>
          <w:b/>
          <w:i/>
          <w:lang w:eastAsia="en-US"/>
        </w:rPr>
        <w:t xml:space="preserve"> </w:t>
      </w:r>
      <w:r w:rsidR="00A10805" w:rsidRPr="005C7DE9">
        <w:rPr>
          <w:rFonts w:ascii="Arial" w:hAnsi="Arial" w:cs="Arial"/>
        </w:rPr>
        <w:t xml:space="preserve">El </w:t>
      </w:r>
      <w:r w:rsidR="00BC126F">
        <w:rPr>
          <w:rFonts w:ascii="Arial" w:hAnsi="Arial" w:cs="Arial"/>
        </w:rPr>
        <w:t>M</w:t>
      </w:r>
      <w:r w:rsidR="00A10805" w:rsidRPr="005C7DE9">
        <w:rPr>
          <w:rFonts w:ascii="Arial" w:hAnsi="Arial" w:cs="Arial"/>
        </w:rPr>
        <w:t>inisterio del Interior</w:t>
      </w:r>
      <w:r w:rsidR="005E5838">
        <w:rPr>
          <w:rFonts w:ascii="Arial" w:hAnsi="Arial" w:cs="Arial"/>
        </w:rPr>
        <w:t>,</w:t>
      </w:r>
      <w:r w:rsidR="00A10805" w:rsidRPr="005C7DE9">
        <w:rPr>
          <w:rFonts w:ascii="Arial" w:hAnsi="Arial" w:cs="Arial"/>
        </w:rPr>
        <w:t xml:space="preserve"> a través de la Dirección de Seguridad, Convivencia y Gobierno, será la entidad encargada de articular con las entidades del nivel </w:t>
      </w:r>
      <w:r w:rsidR="005C764C">
        <w:rPr>
          <w:rFonts w:ascii="Arial" w:hAnsi="Arial" w:cs="Arial"/>
        </w:rPr>
        <w:t>n</w:t>
      </w:r>
      <w:r w:rsidR="00A10805" w:rsidRPr="005C7DE9">
        <w:rPr>
          <w:rFonts w:ascii="Arial" w:hAnsi="Arial" w:cs="Arial"/>
        </w:rPr>
        <w:t xml:space="preserve">acional la implementación de las disposiciones establecidas en el presente Decreto. </w:t>
      </w:r>
    </w:p>
    <w:p w14:paraId="014AD071" w14:textId="77777777" w:rsidR="00A10805" w:rsidRDefault="00A10805" w:rsidP="00F10DEA">
      <w:pPr>
        <w:pStyle w:val="Prrafodelista"/>
        <w:spacing w:line="254" w:lineRule="atLeast"/>
        <w:ind w:left="0"/>
        <w:jc w:val="both"/>
        <w:rPr>
          <w:rFonts w:ascii="Arial" w:hAnsi="Arial" w:cs="Arial"/>
          <w:lang w:eastAsia="es-CO"/>
        </w:rPr>
      </w:pPr>
    </w:p>
    <w:p w14:paraId="2E2B323A" w14:textId="7D427BC3" w:rsidR="00A10805" w:rsidRPr="005C7DE9" w:rsidRDefault="00EC1BEA" w:rsidP="00F10DEA">
      <w:pPr>
        <w:spacing w:line="254" w:lineRule="atLeast"/>
        <w:jc w:val="both"/>
        <w:rPr>
          <w:rFonts w:ascii="Arial" w:hAnsi="Arial" w:cs="Arial"/>
          <w:lang w:eastAsia="es-CO"/>
        </w:rPr>
      </w:pPr>
      <w:r w:rsidRPr="00AC5DE9">
        <w:rPr>
          <w:rFonts w:ascii="Arial" w:hAnsi="Arial" w:cs="Arial"/>
          <w:b/>
          <w:bCs/>
          <w:i/>
          <w:color w:val="000000" w:themeColor="text1"/>
          <w:shd w:val="clear" w:color="auto" w:fill="FFFFFF"/>
        </w:rPr>
        <w:lastRenderedPageBreak/>
        <w:t>Artículo</w:t>
      </w:r>
      <w:r w:rsidR="005C7DE9" w:rsidRPr="00AC5DE9">
        <w:rPr>
          <w:rFonts w:ascii="Arial" w:hAnsi="Arial" w:cs="Arial"/>
          <w:b/>
          <w:bCs/>
          <w:i/>
          <w:color w:val="000000" w:themeColor="text1"/>
          <w:shd w:val="clear" w:color="auto" w:fill="FFFFFF"/>
        </w:rPr>
        <w:t xml:space="preserve"> 2.2.4.2.2</w:t>
      </w:r>
      <w:r w:rsidR="00B053D3">
        <w:rPr>
          <w:rFonts w:ascii="Arial" w:hAnsi="Arial" w:cs="Arial"/>
          <w:b/>
          <w:bCs/>
          <w:i/>
          <w:color w:val="000000" w:themeColor="text1"/>
          <w:shd w:val="clear" w:color="auto" w:fill="FFFFFF"/>
        </w:rPr>
        <w:t>5</w:t>
      </w:r>
      <w:r w:rsidR="005C7DE9" w:rsidRPr="00AC5DE9">
        <w:rPr>
          <w:rFonts w:ascii="Arial" w:hAnsi="Arial" w:cs="Arial"/>
          <w:b/>
          <w:bCs/>
          <w:i/>
          <w:color w:val="000000" w:themeColor="text1"/>
          <w:shd w:val="clear" w:color="auto" w:fill="FFFFFF"/>
        </w:rPr>
        <w:t>.</w:t>
      </w:r>
      <w:r w:rsidR="005C7DE9">
        <w:rPr>
          <w:rFonts w:ascii="Arial" w:hAnsi="Arial" w:cs="Arial"/>
          <w:b/>
          <w:bCs/>
          <w:iCs/>
          <w:color w:val="000000" w:themeColor="text1"/>
          <w:shd w:val="clear" w:color="auto" w:fill="FFFFFF"/>
        </w:rPr>
        <w:t xml:space="preserve"> </w:t>
      </w:r>
      <w:r w:rsidR="00A10805" w:rsidRPr="005C7DE9">
        <w:rPr>
          <w:rFonts w:ascii="Arial" w:eastAsia="MS Gothic" w:hAnsi="Arial" w:cs="Arial"/>
          <w:b/>
          <w:i/>
          <w:iCs/>
          <w:lang w:eastAsia="en-US"/>
        </w:rPr>
        <w:t xml:space="preserve">Acompañamiento institucional. </w:t>
      </w:r>
      <w:r w:rsidR="00A10805" w:rsidRPr="005C7DE9">
        <w:rPr>
          <w:rFonts w:ascii="Arial" w:eastAsia="MS Gothic" w:hAnsi="Arial" w:cs="Arial"/>
          <w:bCs/>
          <w:lang w:eastAsia="en-US"/>
        </w:rPr>
        <w:t>El Ministerio de Defensa</w:t>
      </w:r>
      <w:r w:rsidR="006B53FE">
        <w:rPr>
          <w:rFonts w:ascii="Arial" w:eastAsia="MS Gothic" w:hAnsi="Arial" w:cs="Arial"/>
          <w:bCs/>
          <w:lang w:eastAsia="en-US"/>
        </w:rPr>
        <w:t xml:space="preserve"> Nacional</w:t>
      </w:r>
      <w:r w:rsidR="00A10805" w:rsidRPr="005C7DE9">
        <w:rPr>
          <w:rFonts w:ascii="Arial" w:eastAsia="MS Gothic" w:hAnsi="Arial" w:cs="Arial"/>
          <w:bCs/>
          <w:lang w:eastAsia="en-US"/>
        </w:rPr>
        <w:t xml:space="preserve"> y el Ministerio de Interior</w:t>
      </w:r>
      <w:r w:rsidR="00A10805" w:rsidRPr="005C7DE9">
        <w:rPr>
          <w:rFonts w:ascii="Arial" w:hAnsi="Arial" w:cs="Arial"/>
        </w:rPr>
        <w:t xml:space="preserve"> </w:t>
      </w:r>
      <w:r w:rsidR="006B53FE" w:rsidRPr="005C7DE9">
        <w:rPr>
          <w:rFonts w:ascii="Arial" w:hAnsi="Arial" w:cs="Arial"/>
        </w:rPr>
        <w:t>brindar</w:t>
      </w:r>
      <w:r w:rsidR="006B53FE">
        <w:rPr>
          <w:rFonts w:ascii="Arial" w:hAnsi="Arial" w:cs="Arial"/>
        </w:rPr>
        <w:t>án</w:t>
      </w:r>
      <w:r w:rsidR="00A10805" w:rsidRPr="005C7DE9">
        <w:rPr>
          <w:rFonts w:ascii="Arial" w:hAnsi="Arial" w:cs="Arial"/>
        </w:rPr>
        <w:t xml:space="preserve"> acompañamiento</w:t>
      </w:r>
      <w:r w:rsidR="005E5838">
        <w:rPr>
          <w:rFonts w:ascii="Arial" w:hAnsi="Arial" w:cs="Arial"/>
        </w:rPr>
        <w:t xml:space="preserve"> </w:t>
      </w:r>
      <w:r w:rsidR="006B53FE">
        <w:rPr>
          <w:rFonts w:ascii="Arial" w:hAnsi="Arial" w:cs="Arial"/>
        </w:rPr>
        <w:t xml:space="preserve">a las entidades territoriales </w:t>
      </w:r>
      <w:r w:rsidR="005E5838">
        <w:rPr>
          <w:rFonts w:ascii="Arial" w:hAnsi="Arial" w:cs="Arial"/>
        </w:rPr>
        <w:t xml:space="preserve">que así lo requieran </w:t>
      </w:r>
      <w:r w:rsidR="00A10805" w:rsidRPr="005C7DE9">
        <w:rPr>
          <w:rFonts w:ascii="Arial" w:hAnsi="Arial" w:cs="Arial"/>
        </w:rPr>
        <w:t xml:space="preserve">en la elaboración y estructuración de </w:t>
      </w:r>
      <w:r w:rsidR="006B53FE">
        <w:rPr>
          <w:rFonts w:ascii="Arial" w:hAnsi="Arial" w:cs="Arial"/>
        </w:rPr>
        <w:t xml:space="preserve">la reglamentación </w:t>
      </w:r>
      <w:r w:rsidR="00A10805" w:rsidRPr="005C7DE9">
        <w:rPr>
          <w:rFonts w:ascii="Arial" w:hAnsi="Arial" w:cs="Arial"/>
        </w:rPr>
        <w:t>que permitan implementar lo señalado en este decreto.</w:t>
      </w:r>
    </w:p>
    <w:p w14:paraId="4A32B73C" w14:textId="77777777" w:rsidR="00A10805" w:rsidRPr="00A10805" w:rsidRDefault="00A10805" w:rsidP="00F10DEA">
      <w:pPr>
        <w:pStyle w:val="Prrafodelista"/>
        <w:ind w:left="0"/>
        <w:rPr>
          <w:rFonts w:ascii="Arial" w:hAnsi="Arial" w:cs="Arial"/>
          <w:b/>
          <w:bCs/>
          <w:i/>
          <w:iCs/>
          <w:color w:val="000000"/>
          <w:lang w:eastAsia="es-CO"/>
        </w:rPr>
      </w:pPr>
    </w:p>
    <w:p w14:paraId="67E47FEB" w14:textId="4F7F7FC3" w:rsidR="002559E9" w:rsidRPr="005C7DE9" w:rsidRDefault="00EC1BEA" w:rsidP="002559E9">
      <w:pPr>
        <w:spacing w:line="254" w:lineRule="atLeast"/>
        <w:jc w:val="both"/>
        <w:rPr>
          <w:rFonts w:ascii="Arial" w:hAnsi="Arial" w:cs="Arial"/>
          <w:lang w:eastAsia="es-CO"/>
        </w:rPr>
      </w:pPr>
      <w:r w:rsidRPr="002559E9">
        <w:rPr>
          <w:rFonts w:ascii="Arial" w:hAnsi="Arial" w:cs="Arial"/>
          <w:b/>
          <w:bCs/>
          <w:i/>
          <w:color w:val="000000" w:themeColor="text1"/>
          <w:shd w:val="clear" w:color="auto" w:fill="FFFFFF"/>
        </w:rPr>
        <w:t>Artículo</w:t>
      </w:r>
      <w:r w:rsidR="005C7DE9" w:rsidRPr="002559E9">
        <w:rPr>
          <w:rFonts w:ascii="Arial" w:hAnsi="Arial" w:cs="Arial"/>
          <w:b/>
          <w:bCs/>
          <w:i/>
          <w:color w:val="000000" w:themeColor="text1"/>
          <w:shd w:val="clear" w:color="auto" w:fill="FFFFFF"/>
        </w:rPr>
        <w:t xml:space="preserve"> 2.2.4.2.2</w:t>
      </w:r>
      <w:r w:rsidR="00B053D3" w:rsidRPr="002559E9">
        <w:rPr>
          <w:rFonts w:ascii="Arial" w:hAnsi="Arial" w:cs="Arial"/>
          <w:b/>
          <w:bCs/>
          <w:i/>
          <w:color w:val="000000" w:themeColor="text1"/>
          <w:shd w:val="clear" w:color="auto" w:fill="FFFFFF"/>
        </w:rPr>
        <w:t>6</w:t>
      </w:r>
      <w:r w:rsidR="005C7DE9" w:rsidRPr="002559E9">
        <w:rPr>
          <w:rFonts w:ascii="Arial" w:hAnsi="Arial" w:cs="Arial"/>
          <w:b/>
          <w:bCs/>
          <w:i/>
          <w:color w:val="000000" w:themeColor="text1"/>
          <w:shd w:val="clear" w:color="auto" w:fill="FFFFFF"/>
        </w:rPr>
        <w:t>.</w:t>
      </w:r>
      <w:r w:rsidR="005C7DE9" w:rsidRPr="002559E9">
        <w:rPr>
          <w:rFonts w:ascii="Arial" w:hAnsi="Arial" w:cs="Arial"/>
          <w:b/>
          <w:bCs/>
          <w:iCs/>
          <w:color w:val="000000" w:themeColor="text1"/>
          <w:shd w:val="clear" w:color="auto" w:fill="FFFFFF"/>
        </w:rPr>
        <w:t xml:space="preserve"> </w:t>
      </w:r>
      <w:r w:rsidR="00A10805" w:rsidRPr="002559E9">
        <w:rPr>
          <w:rFonts w:ascii="Arial" w:hAnsi="Arial" w:cs="Arial"/>
          <w:b/>
          <w:bCs/>
          <w:i/>
          <w:iCs/>
          <w:color w:val="000000"/>
          <w:lang w:eastAsia="es-CO"/>
        </w:rPr>
        <w:t xml:space="preserve"> Sanción.</w:t>
      </w:r>
      <w:r w:rsidR="008746FA" w:rsidRPr="002559E9">
        <w:rPr>
          <w:rFonts w:ascii="Arial" w:hAnsi="Arial" w:cs="Arial"/>
          <w:color w:val="000000"/>
        </w:rPr>
        <w:t xml:space="preserve"> </w:t>
      </w:r>
      <w:r w:rsidR="002559E9" w:rsidRPr="002559E9">
        <w:rPr>
          <w:rFonts w:ascii="Arial" w:hAnsi="Arial" w:cs="Arial"/>
          <w:color w:val="000000"/>
        </w:rPr>
        <w:t>La</w:t>
      </w:r>
      <w:r w:rsidR="002559E9" w:rsidRPr="005C7DE9">
        <w:rPr>
          <w:rFonts w:ascii="Arial" w:hAnsi="Arial" w:cs="Arial"/>
          <w:color w:val="000000"/>
        </w:rPr>
        <w:t xml:space="preserve"> persona natural o jurídica que</w:t>
      </w:r>
      <w:r w:rsidR="002559E9" w:rsidRPr="005C7DE9">
        <w:rPr>
          <w:rFonts w:ascii="Arial" w:hAnsi="Arial" w:cs="Arial"/>
          <w:b/>
          <w:bCs/>
          <w:i/>
          <w:iCs/>
          <w:color w:val="000000"/>
          <w:lang w:eastAsia="es-CO"/>
        </w:rPr>
        <w:t xml:space="preserve"> </w:t>
      </w:r>
      <w:r w:rsidR="002559E9" w:rsidRPr="005C7DE9">
        <w:rPr>
          <w:rFonts w:ascii="Arial" w:hAnsi="Arial" w:cs="Arial"/>
        </w:rPr>
        <w:t xml:space="preserve">use, fabrique, manipule, transporte, almacene, comercialice, compre o venda </w:t>
      </w:r>
      <w:r w:rsidR="002559E9" w:rsidRPr="00330784">
        <w:rPr>
          <w:rFonts w:ascii="Arial" w:hAnsi="Arial" w:cs="Arial"/>
          <w:bCs/>
          <w:iCs/>
          <w:bdr w:val="none" w:sz="0" w:space="0" w:color="auto" w:frame="1"/>
        </w:rPr>
        <w:t>pólvora, productos pirotécnicos, juegos artificiales</w:t>
      </w:r>
      <w:r w:rsidR="002559E9">
        <w:rPr>
          <w:rFonts w:ascii="Arial" w:hAnsi="Arial" w:cs="Arial"/>
          <w:bCs/>
          <w:iCs/>
          <w:bdr w:val="none" w:sz="0" w:space="0" w:color="auto" w:frame="1"/>
        </w:rPr>
        <w:t>,</w:t>
      </w:r>
      <w:r w:rsidR="002559E9" w:rsidRPr="00330784">
        <w:rPr>
          <w:rFonts w:ascii="Arial" w:hAnsi="Arial" w:cs="Arial"/>
          <w:bCs/>
          <w:iCs/>
          <w:bdr w:val="none" w:sz="0" w:space="0" w:color="auto" w:frame="1"/>
        </w:rPr>
        <w:t xml:space="preserve"> globos aerostáticos de pirotecnia</w:t>
      </w:r>
      <w:r w:rsidR="002559E9" w:rsidRPr="00044D2B">
        <w:rPr>
          <w:rFonts w:ascii="Arial" w:hAnsi="Arial" w:cs="Arial"/>
          <w:lang w:eastAsia="es-CO"/>
        </w:rPr>
        <w:t xml:space="preserve"> </w:t>
      </w:r>
      <w:r w:rsidR="002559E9" w:rsidRPr="0052390E">
        <w:rPr>
          <w:rFonts w:ascii="Arial" w:hAnsi="Arial" w:cs="Arial"/>
        </w:rPr>
        <w:t>y sustancias peligrosas</w:t>
      </w:r>
      <w:r w:rsidR="002559E9" w:rsidRPr="005C7DE9">
        <w:rPr>
          <w:rFonts w:ascii="Arial" w:hAnsi="Arial" w:cs="Arial"/>
        </w:rPr>
        <w:t xml:space="preserve">, </w:t>
      </w:r>
      <w:r w:rsidR="002559E9">
        <w:rPr>
          <w:rFonts w:ascii="Arial" w:hAnsi="Arial" w:cs="Arial"/>
        </w:rPr>
        <w:t xml:space="preserve">sin los requisitos establecidos en este decreto y las demás normas que resulten aplicables, estará sujeto a las sanciones establecidas en el artículo 2 de la Ley 2224 de 2022 o la norma que la modifique o </w:t>
      </w:r>
      <w:r w:rsidR="00B53ADD">
        <w:rPr>
          <w:rFonts w:ascii="Arial" w:hAnsi="Arial" w:cs="Arial"/>
        </w:rPr>
        <w:t xml:space="preserve">sustituya. </w:t>
      </w:r>
    </w:p>
    <w:p w14:paraId="2A896A6A" w14:textId="77777777" w:rsidR="008746FA" w:rsidRPr="00A10805" w:rsidRDefault="008746FA" w:rsidP="00F10DEA">
      <w:pPr>
        <w:pStyle w:val="Prrafodelista"/>
        <w:ind w:left="0"/>
        <w:rPr>
          <w:rFonts w:ascii="Arial" w:hAnsi="Arial" w:cs="Arial"/>
        </w:rPr>
      </w:pPr>
    </w:p>
    <w:p w14:paraId="4029145A" w14:textId="27BDD4A8" w:rsidR="002E517B" w:rsidRPr="005A4C80" w:rsidRDefault="00EC1BEA" w:rsidP="00F10DEA">
      <w:pPr>
        <w:spacing w:line="254" w:lineRule="atLeast"/>
        <w:jc w:val="both"/>
        <w:rPr>
          <w:rFonts w:ascii="Arial" w:hAnsi="Arial" w:cs="Arial"/>
          <w:color w:val="000000"/>
          <w:lang w:eastAsia="es-CO"/>
        </w:rPr>
      </w:pPr>
      <w:r w:rsidRPr="002559E9">
        <w:rPr>
          <w:rFonts w:ascii="Arial" w:hAnsi="Arial" w:cs="Arial"/>
          <w:b/>
          <w:bCs/>
          <w:i/>
          <w:color w:val="000000" w:themeColor="text1"/>
          <w:shd w:val="clear" w:color="auto" w:fill="FFFFFF"/>
        </w:rPr>
        <w:t>Artículo</w:t>
      </w:r>
      <w:r w:rsidR="005C7DE9" w:rsidRPr="002559E9">
        <w:rPr>
          <w:rFonts w:ascii="Arial" w:hAnsi="Arial" w:cs="Arial"/>
          <w:b/>
          <w:bCs/>
          <w:i/>
          <w:color w:val="000000" w:themeColor="text1"/>
          <w:shd w:val="clear" w:color="auto" w:fill="FFFFFF"/>
        </w:rPr>
        <w:t xml:space="preserve"> 2.2.4.2.</w:t>
      </w:r>
      <w:r w:rsidR="00160580" w:rsidRPr="002559E9">
        <w:rPr>
          <w:rFonts w:ascii="Arial" w:hAnsi="Arial" w:cs="Arial"/>
          <w:b/>
          <w:bCs/>
          <w:i/>
          <w:color w:val="000000" w:themeColor="text1"/>
          <w:shd w:val="clear" w:color="auto" w:fill="FFFFFF"/>
        </w:rPr>
        <w:t>2</w:t>
      </w:r>
      <w:r w:rsidR="00B053D3" w:rsidRPr="002559E9">
        <w:rPr>
          <w:rFonts w:ascii="Arial" w:hAnsi="Arial" w:cs="Arial"/>
          <w:b/>
          <w:bCs/>
          <w:i/>
          <w:color w:val="000000" w:themeColor="text1"/>
          <w:shd w:val="clear" w:color="auto" w:fill="FFFFFF"/>
        </w:rPr>
        <w:t>7</w:t>
      </w:r>
      <w:r w:rsidR="005C7DE9" w:rsidRPr="002559E9">
        <w:rPr>
          <w:rFonts w:ascii="Arial" w:hAnsi="Arial" w:cs="Arial"/>
          <w:b/>
          <w:bCs/>
          <w:iCs/>
          <w:color w:val="000000" w:themeColor="text1"/>
          <w:shd w:val="clear" w:color="auto" w:fill="FFFFFF"/>
        </w:rPr>
        <w:t xml:space="preserve">. </w:t>
      </w:r>
      <w:r w:rsidR="00A10805" w:rsidRPr="002559E9">
        <w:rPr>
          <w:rFonts w:ascii="Arial" w:hAnsi="Arial" w:cs="Arial"/>
          <w:b/>
          <w:bCs/>
          <w:i/>
          <w:iCs/>
          <w:color w:val="000000"/>
          <w:lang w:eastAsia="es-CO"/>
        </w:rPr>
        <w:t>Imposición de sanciones.</w:t>
      </w:r>
      <w:r w:rsidR="00A10805" w:rsidRPr="002559E9">
        <w:rPr>
          <w:rFonts w:ascii="Arial" w:hAnsi="Arial" w:cs="Arial"/>
          <w:color w:val="000000"/>
          <w:lang w:eastAsia="es-CO"/>
        </w:rPr>
        <w:t xml:space="preserve"> El conocimiento de las infracciones e imposición de las sanciones previstas en la Ley 670 de 2001 es competencia de los alcaldes municipales y distritales.</w:t>
      </w:r>
    </w:p>
    <w:p w14:paraId="5E1890FA" w14:textId="77777777" w:rsidR="008B44F4" w:rsidRPr="005A4C80" w:rsidRDefault="008B44F4" w:rsidP="00F10DEA">
      <w:pPr>
        <w:spacing w:line="254" w:lineRule="atLeast"/>
        <w:jc w:val="both"/>
        <w:rPr>
          <w:rFonts w:ascii="Arial" w:hAnsi="Arial" w:cs="Arial"/>
          <w:color w:val="000000"/>
          <w:lang w:eastAsia="es-CO"/>
        </w:rPr>
      </w:pPr>
    </w:p>
    <w:p w14:paraId="696D337A" w14:textId="0290CB5E" w:rsidR="008B44F4" w:rsidRDefault="008B44F4" w:rsidP="00F10DEA">
      <w:pPr>
        <w:spacing w:line="254" w:lineRule="atLeast"/>
        <w:jc w:val="both"/>
        <w:rPr>
          <w:rFonts w:ascii="Arial" w:hAnsi="Arial" w:cs="Arial"/>
          <w:color w:val="000000"/>
        </w:rPr>
      </w:pPr>
      <w:r w:rsidRPr="00AA2CFA">
        <w:rPr>
          <w:rFonts w:ascii="Arial" w:hAnsi="Arial" w:cs="Arial"/>
          <w:b/>
          <w:bCs/>
          <w:i/>
          <w:color w:val="000000" w:themeColor="text1"/>
          <w:shd w:val="clear" w:color="auto" w:fill="FFFFFF"/>
        </w:rPr>
        <w:t>Artículo 2.2.4.2.28</w:t>
      </w:r>
      <w:r w:rsidRPr="00AA2CFA">
        <w:rPr>
          <w:rFonts w:ascii="Arial" w:hAnsi="Arial" w:cs="Arial"/>
          <w:b/>
          <w:bCs/>
          <w:iCs/>
          <w:color w:val="000000" w:themeColor="text1"/>
          <w:shd w:val="clear" w:color="auto" w:fill="FFFFFF"/>
        </w:rPr>
        <w:t xml:space="preserve">. </w:t>
      </w:r>
      <w:r w:rsidRPr="00AA2CFA">
        <w:rPr>
          <w:rStyle w:val="nfasis"/>
          <w:rFonts w:ascii="Arial" w:hAnsi="Arial" w:cs="Arial"/>
          <w:b/>
          <w:bCs/>
          <w:color w:val="000000"/>
        </w:rPr>
        <w:t>Formalización y profesionalización. </w:t>
      </w:r>
      <w:r w:rsidRPr="00AA2CFA">
        <w:rPr>
          <w:rFonts w:ascii="Arial" w:hAnsi="Arial" w:cs="Arial"/>
          <w:color w:val="000000"/>
        </w:rPr>
        <w:t xml:space="preserve">El Gobierno nacional </w:t>
      </w:r>
      <w:r w:rsidR="005A4C80" w:rsidRPr="00AA2CFA">
        <w:rPr>
          <w:rFonts w:ascii="Arial" w:hAnsi="Arial" w:cs="Arial"/>
          <w:color w:val="000000"/>
        </w:rPr>
        <w:t xml:space="preserve">deberá </w:t>
      </w:r>
      <w:r w:rsidRPr="00AA2CFA">
        <w:rPr>
          <w:rFonts w:ascii="Arial" w:hAnsi="Arial" w:cs="Arial"/>
          <w:color w:val="000000"/>
        </w:rPr>
        <w:t>formular</w:t>
      </w:r>
      <w:r w:rsidR="005A4C80" w:rsidRPr="00AA2CFA">
        <w:rPr>
          <w:rFonts w:ascii="Arial" w:hAnsi="Arial" w:cs="Arial"/>
          <w:color w:val="000000"/>
        </w:rPr>
        <w:t xml:space="preserve"> la</w:t>
      </w:r>
      <w:r w:rsidRPr="00AA2CFA">
        <w:rPr>
          <w:rFonts w:ascii="Arial" w:hAnsi="Arial" w:cs="Arial"/>
          <w:color w:val="000000"/>
        </w:rPr>
        <w:t xml:space="preserve"> estrategia de profesionalización, tecnificación y formalización del oficio artesanal de pirotécnico, </w:t>
      </w:r>
      <w:r w:rsidR="005A4C80" w:rsidRPr="00AA2CFA">
        <w:rPr>
          <w:rFonts w:ascii="Arial" w:hAnsi="Arial" w:cs="Arial"/>
          <w:color w:val="000000"/>
        </w:rPr>
        <w:t xml:space="preserve">conforme a lo señalado en el </w:t>
      </w:r>
      <w:r w:rsidR="005C013E" w:rsidRPr="00AA2CFA">
        <w:rPr>
          <w:rFonts w:ascii="Arial" w:hAnsi="Arial" w:cs="Arial"/>
          <w:color w:val="000000"/>
        </w:rPr>
        <w:t>artículo</w:t>
      </w:r>
      <w:r w:rsidR="005A4C80" w:rsidRPr="00AA2CFA">
        <w:rPr>
          <w:rFonts w:ascii="Arial" w:hAnsi="Arial" w:cs="Arial"/>
          <w:color w:val="000000"/>
        </w:rPr>
        <w:t xml:space="preserve"> 3 </w:t>
      </w:r>
      <w:r w:rsidR="00FB0CFE" w:rsidRPr="00AA2CFA">
        <w:rPr>
          <w:rFonts w:ascii="Arial" w:hAnsi="Arial" w:cs="Arial"/>
          <w:color w:val="000000"/>
        </w:rPr>
        <w:t>d</w:t>
      </w:r>
      <w:r w:rsidR="005A4C80" w:rsidRPr="00AA2CFA">
        <w:rPr>
          <w:rFonts w:ascii="Arial" w:hAnsi="Arial" w:cs="Arial"/>
          <w:color w:val="000000"/>
        </w:rPr>
        <w:t xml:space="preserve">e la Ley 2224 de 2022. </w:t>
      </w:r>
    </w:p>
    <w:p w14:paraId="0C861E71" w14:textId="77777777" w:rsidR="005C764C" w:rsidRPr="00AA2CFA" w:rsidRDefault="005C764C" w:rsidP="00F10DEA">
      <w:pPr>
        <w:spacing w:line="254" w:lineRule="atLeast"/>
        <w:jc w:val="both"/>
        <w:rPr>
          <w:rFonts w:ascii="Arial" w:hAnsi="Arial" w:cs="Arial"/>
          <w:color w:val="000000"/>
        </w:rPr>
      </w:pPr>
    </w:p>
    <w:p w14:paraId="1103A68B" w14:textId="05502DDD" w:rsidR="00EE2106" w:rsidRDefault="00E768BA" w:rsidP="00F10DEA">
      <w:pPr>
        <w:spacing w:line="254" w:lineRule="atLeast"/>
        <w:jc w:val="both"/>
        <w:rPr>
          <w:rFonts w:ascii="Arial" w:hAnsi="Arial" w:cs="Arial"/>
          <w:b/>
          <w:bCs/>
          <w:i/>
          <w:color w:val="000000" w:themeColor="text1"/>
          <w:shd w:val="clear" w:color="auto" w:fill="FFFFFF"/>
        </w:rPr>
      </w:pPr>
      <w:r>
        <w:rPr>
          <w:rFonts w:ascii="Arial" w:hAnsi="Arial" w:cs="Arial"/>
          <w:iCs/>
          <w:color w:val="000000" w:themeColor="text1"/>
          <w:shd w:val="clear" w:color="auto" w:fill="FFFFFF"/>
        </w:rPr>
        <w:t>L</w:t>
      </w:r>
      <w:r w:rsidRPr="00E768BA">
        <w:rPr>
          <w:rFonts w:ascii="Arial" w:hAnsi="Arial" w:cs="Arial"/>
          <w:iCs/>
          <w:color w:val="000000" w:themeColor="text1"/>
          <w:shd w:val="clear" w:color="auto" w:fill="FFFFFF"/>
        </w:rPr>
        <w:t xml:space="preserve">as entidades del Gobierno nacional </w:t>
      </w:r>
      <w:r w:rsidR="00791763">
        <w:rPr>
          <w:rFonts w:ascii="Arial" w:hAnsi="Arial" w:cs="Arial"/>
          <w:iCs/>
          <w:color w:val="000000" w:themeColor="text1"/>
          <w:shd w:val="clear" w:color="auto" w:fill="FFFFFF"/>
        </w:rPr>
        <w:t>con competencia en la formulación de la estrategia de</w:t>
      </w:r>
      <w:r w:rsidR="00791763" w:rsidRPr="00AA2CFA">
        <w:rPr>
          <w:rFonts w:ascii="Arial" w:hAnsi="Arial" w:cs="Arial"/>
          <w:color w:val="000000"/>
        </w:rPr>
        <w:t xml:space="preserve"> profesionalización, tecnificación y formalización del oficio artesanal de pirotécnico</w:t>
      </w:r>
      <w:r w:rsidR="00791763">
        <w:rPr>
          <w:rFonts w:ascii="Arial" w:hAnsi="Arial" w:cs="Arial"/>
          <w:color w:val="000000"/>
        </w:rPr>
        <w:t xml:space="preserve">, deberán prestar todo el apoyo jurídico y técnico para su consolidación. </w:t>
      </w:r>
    </w:p>
    <w:p w14:paraId="569C3139" w14:textId="77777777" w:rsidR="00EE2106" w:rsidRDefault="00EE2106" w:rsidP="00F10DEA">
      <w:pPr>
        <w:spacing w:line="254" w:lineRule="atLeast"/>
        <w:jc w:val="both"/>
        <w:rPr>
          <w:rFonts w:ascii="Arial" w:hAnsi="Arial" w:cs="Arial"/>
          <w:b/>
          <w:bCs/>
          <w:i/>
          <w:color w:val="000000" w:themeColor="text1"/>
          <w:shd w:val="clear" w:color="auto" w:fill="FFFFFF"/>
        </w:rPr>
      </w:pPr>
    </w:p>
    <w:p w14:paraId="4E4D647B" w14:textId="5418CDCE" w:rsidR="008B44F4" w:rsidRPr="005A4C80" w:rsidRDefault="008B44F4" w:rsidP="00F10DEA">
      <w:pPr>
        <w:spacing w:line="254" w:lineRule="atLeast"/>
        <w:jc w:val="both"/>
        <w:rPr>
          <w:rFonts w:ascii="Arial" w:hAnsi="Arial" w:cs="Arial"/>
          <w:lang w:eastAsia="es-CO"/>
        </w:rPr>
      </w:pPr>
      <w:r w:rsidRPr="002559E9">
        <w:rPr>
          <w:rFonts w:ascii="Arial" w:hAnsi="Arial" w:cs="Arial"/>
          <w:b/>
          <w:bCs/>
          <w:i/>
          <w:color w:val="000000" w:themeColor="text1"/>
          <w:shd w:val="clear" w:color="auto" w:fill="FFFFFF"/>
        </w:rPr>
        <w:t>Artículo 2.2.4.2.2</w:t>
      </w:r>
      <w:r w:rsidR="00505035" w:rsidRPr="002559E9">
        <w:rPr>
          <w:rFonts w:ascii="Arial" w:hAnsi="Arial" w:cs="Arial"/>
          <w:b/>
          <w:bCs/>
          <w:i/>
          <w:color w:val="000000" w:themeColor="text1"/>
          <w:shd w:val="clear" w:color="auto" w:fill="FFFFFF"/>
        </w:rPr>
        <w:t>9</w:t>
      </w:r>
      <w:r w:rsidRPr="002559E9">
        <w:rPr>
          <w:rFonts w:ascii="Arial" w:hAnsi="Arial" w:cs="Arial"/>
          <w:b/>
          <w:bCs/>
          <w:iCs/>
          <w:color w:val="000000" w:themeColor="text1"/>
          <w:shd w:val="clear" w:color="auto" w:fill="FFFFFF"/>
        </w:rPr>
        <w:t xml:space="preserve">. </w:t>
      </w:r>
      <w:r w:rsidRPr="002559E9">
        <w:rPr>
          <w:rFonts w:ascii="Arial" w:hAnsi="Arial" w:cs="Arial"/>
          <w:b/>
          <w:bCs/>
          <w:i/>
          <w:iCs/>
          <w:color w:val="000000"/>
          <w:lang w:eastAsia="es-CO"/>
        </w:rPr>
        <w:t>Fondo cuenta para la prevención de las lesiones</w:t>
      </w:r>
      <w:r w:rsidRPr="002559E9">
        <w:rPr>
          <w:rFonts w:ascii="Arial" w:hAnsi="Arial" w:cs="Arial"/>
          <w:b/>
          <w:bCs/>
          <w:color w:val="000000"/>
          <w:lang w:eastAsia="es-CO"/>
        </w:rPr>
        <w:t>.</w:t>
      </w:r>
      <w:r w:rsidRPr="002559E9">
        <w:rPr>
          <w:rFonts w:ascii="Arial" w:hAnsi="Arial" w:cs="Arial"/>
          <w:color w:val="000000"/>
          <w:lang w:eastAsia="es-CO"/>
        </w:rPr>
        <w:t> </w:t>
      </w:r>
      <w:r w:rsidR="00505035" w:rsidRPr="002559E9">
        <w:rPr>
          <w:rFonts w:ascii="Arial" w:hAnsi="Arial" w:cs="Arial"/>
          <w:color w:val="000000"/>
          <w:lang w:eastAsia="es-CO"/>
        </w:rPr>
        <w:t>E</w:t>
      </w:r>
      <w:r w:rsidRPr="002559E9">
        <w:rPr>
          <w:rFonts w:ascii="Arial" w:hAnsi="Arial" w:cs="Arial"/>
          <w:color w:val="000000"/>
          <w:lang w:eastAsia="es-CO"/>
        </w:rPr>
        <w:t xml:space="preserve">l Ministerio de Salud y Protección Social, </w:t>
      </w:r>
      <w:r w:rsidR="00505035" w:rsidRPr="002559E9">
        <w:rPr>
          <w:rFonts w:ascii="Arial" w:hAnsi="Arial" w:cs="Arial"/>
          <w:color w:val="000000"/>
          <w:lang w:eastAsia="es-CO"/>
        </w:rPr>
        <w:t xml:space="preserve">deberá constituir </w:t>
      </w:r>
      <w:r w:rsidR="002B73B5" w:rsidRPr="002559E9">
        <w:rPr>
          <w:rFonts w:ascii="Arial" w:hAnsi="Arial" w:cs="Arial"/>
          <w:color w:val="000000"/>
          <w:lang w:eastAsia="es-CO"/>
        </w:rPr>
        <w:t xml:space="preserve">el </w:t>
      </w:r>
      <w:r w:rsidR="002B73B5" w:rsidRPr="002559E9">
        <w:rPr>
          <w:rFonts w:ascii="Arial" w:hAnsi="Arial" w:cs="Arial"/>
          <w:color w:val="000000"/>
        </w:rPr>
        <w:t>Fondo “Prevenir es vivir”, como</w:t>
      </w:r>
      <w:r w:rsidR="00505035" w:rsidRPr="002559E9">
        <w:rPr>
          <w:rFonts w:ascii="Arial" w:hAnsi="Arial" w:cs="Arial"/>
          <w:color w:val="000000"/>
          <w:lang w:eastAsia="es-CO"/>
        </w:rPr>
        <w:t xml:space="preserve"> </w:t>
      </w:r>
      <w:r w:rsidRPr="002559E9">
        <w:rPr>
          <w:rFonts w:ascii="Arial" w:hAnsi="Arial" w:cs="Arial"/>
          <w:color w:val="000000"/>
          <w:lang w:eastAsia="es-CO"/>
        </w:rPr>
        <w:t>patrimonio autónomo de carácter fiduciario, sin personería jurídica ni estructura administrativa</w:t>
      </w:r>
      <w:r w:rsidR="00505035" w:rsidRPr="002559E9">
        <w:rPr>
          <w:rFonts w:ascii="Arial" w:hAnsi="Arial" w:cs="Arial"/>
          <w:color w:val="000000"/>
          <w:lang w:eastAsia="es-CO"/>
        </w:rPr>
        <w:t xml:space="preserve"> señalado en el artículo 5 de la Ley 2224 de 2022</w:t>
      </w:r>
      <w:r w:rsidR="002B73B5" w:rsidRPr="002559E9">
        <w:rPr>
          <w:rFonts w:ascii="Arial" w:hAnsi="Arial" w:cs="Arial"/>
          <w:color w:val="000000"/>
          <w:lang w:eastAsia="es-CO"/>
        </w:rPr>
        <w:t>.</w:t>
      </w:r>
      <w:r w:rsidR="00505035" w:rsidRPr="002559E9">
        <w:rPr>
          <w:rFonts w:ascii="Arial" w:hAnsi="Arial" w:cs="Arial"/>
          <w:color w:val="000000"/>
          <w:lang w:eastAsia="es-CO"/>
        </w:rPr>
        <w:t xml:space="preserve">  </w:t>
      </w:r>
      <w:r w:rsidRPr="002559E9">
        <w:rPr>
          <w:rFonts w:ascii="Arial" w:hAnsi="Arial" w:cs="Arial"/>
          <w:color w:val="000000"/>
          <w:lang w:eastAsia="es-CO"/>
        </w:rPr>
        <w:t> </w:t>
      </w:r>
    </w:p>
    <w:p w14:paraId="02FE845C" w14:textId="77777777" w:rsidR="000F7DF4" w:rsidRPr="00A10805" w:rsidRDefault="000F7DF4" w:rsidP="00F10DEA">
      <w:pPr>
        <w:jc w:val="both"/>
        <w:rPr>
          <w:rFonts w:ascii="Arial" w:hAnsi="Arial" w:cs="Arial"/>
        </w:rPr>
      </w:pPr>
    </w:p>
    <w:p w14:paraId="792871B8" w14:textId="77777777" w:rsidR="00F31564" w:rsidRDefault="00F31564" w:rsidP="00F10DEA">
      <w:pPr>
        <w:jc w:val="both"/>
        <w:rPr>
          <w:rFonts w:ascii="Arial" w:hAnsi="Arial" w:cs="Arial"/>
          <w:shd w:val="clear" w:color="auto" w:fill="FFFFFF"/>
        </w:rPr>
      </w:pPr>
      <w:r w:rsidRPr="00AC5DE9">
        <w:rPr>
          <w:rFonts w:ascii="Arial" w:hAnsi="Arial" w:cs="Arial"/>
          <w:b/>
          <w:bCs/>
          <w:i/>
          <w:iCs/>
          <w:shd w:val="clear" w:color="auto" w:fill="FFFFFF"/>
        </w:rPr>
        <w:t>Artículo</w:t>
      </w:r>
      <w:r w:rsidR="000F7DF4" w:rsidRPr="00AC5DE9">
        <w:rPr>
          <w:rFonts w:ascii="Arial" w:hAnsi="Arial" w:cs="Arial"/>
          <w:b/>
          <w:bCs/>
          <w:i/>
          <w:iCs/>
          <w:shd w:val="clear" w:color="auto" w:fill="FFFFFF"/>
        </w:rPr>
        <w:t xml:space="preserve"> 2.</w:t>
      </w:r>
      <w:r w:rsidR="000F7DF4" w:rsidRPr="00A10805">
        <w:rPr>
          <w:rFonts w:ascii="Arial" w:hAnsi="Arial" w:cs="Arial"/>
          <w:b/>
          <w:bCs/>
          <w:shd w:val="clear" w:color="auto" w:fill="FFFFFF"/>
        </w:rPr>
        <w:t xml:space="preserve"> </w:t>
      </w:r>
      <w:r w:rsidR="00C5472A" w:rsidRPr="00007732">
        <w:rPr>
          <w:rFonts w:ascii="Arial" w:hAnsi="Arial" w:cs="Arial"/>
          <w:b/>
          <w:bCs/>
          <w:i/>
          <w:iCs/>
          <w:shd w:val="clear" w:color="auto" w:fill="FFFFFF"/>
        </w:rPr>
        <w:t>Modificación.</w:t>
      </w:r>
      <w:r w:rsidR="00C5472A">
        <w:rPr>
          <w:rFonts w:ascii="Arial" w:hAnsi="Arial" w:cs="Arial"/>
          <w:b/>
          <w:bCs/>
          <w:shd w:val="clear" w:color="auto" w:fill="FFFFFF"/>
        </w:rPr>
        <w:t xml:space="preserve"> </w:t>
      </w:r>
      <w:r w:rsidR="00C5472A">
        <w:rPr>
          <w:rFonts w:ascii="Arial" w:hAnsi="Arial" w:cs="Arial"/>
          <w:shd w:val="clear" w:color="auto" w:fill="FFFFFF"/>
        </w:rPr>
        <w:t>Modificar</w:t>
      </w:r>
      <w:r w:rsidRPr="00A10805">
        <w:rPr>
          <w:rFonts w:ascii="Arial" w:hAnsi="Arial" w:cs="Arial"/>
          <w:shd w:val="clear" w:color="auto" w:fill="FFFFFF"/>
        </w:rPr>
        <w:t xml:space="preserve"> el artículo 2.2.4.1.21 del Decreto 1070 de 2015, el cual quedará así:</w:t>
      </w:r>
    </w:p>
    <w:p w14:paraId="01FD8D51" w14:textId="77777777" w:rsidR="002559E9" w:rsidRPr="00A10805" w:rsidRDefault="002559E9" w:rsidP="00F10DEA">
      <w:pPr>
        <w:jc w:val="both"/>
        <w:rPr>
          <w:rFonts w:ascii="Arial" w:hAnsi="Arial" w:cs="Arial"/>
          <w:shd w:val="clear" w:color="auto" w:fill="FFFFFF"/>
        </w:rPr>
      </w:pPr>
    </w:p>
    <w:p w14:paraId="674944BD" w14:textId="69554C74" w:rsidR="005C6739" w:rsidRDefault="00493B2A" w:rsidP="005C6739">
      <w:pPr>
        <w:pStyle w:val="xmsonormal"/>
        <w:shd w:val="clear" w:color="auto" w:fill="FFFFFF"/>
        <w:spacing w:before="0" w:beforeAutospacing="0" w:after="0" w:afterAutospacing="0"/>
        <w:jc w:val="both"/>
        <w:rPr>
          <w:rFonts w:ascii="Arial" w:hAnsi="Arial" w:cs="Arial"/>
          <w:bdr w:val="none" w:sz="0" w:space="0" w:color="auto" w:frame="1"/>
        </w:rPr>
      </w:pPr>
      <w:r w:rsidRPr="00B053D3">
        <w:rPr>
          <w:rFonts w:ascii="Arial" w:hAnsi="Arial" w:cs="Arial"/>
          <w:b/>
          <w:bCs/>
          <w:i/>
          <w:iCs/>
          <w:shd w:val="clear" w:color="auto" w:fill="FFFFFF"/>
        </w:rPr>
        <w:t>Artículo 2.2.4.1.21</w:t>
      </w:r>
      <w:r w:rsidR="00A902EB">
        <w:rPr>
          <w:rFonts w:ascii="Arial" w:hAnsi="Arial" w:cs="Arial"/>
          <w:b/>
          <w:bCs/>
          <w:i/>
          <w:iCs/>
          <w:shd w:val="clear" w:color="auto" w:fill="FFFFFF"/>
        </w:rPr>
        <w:t xml:space="preserve"> </w:t>
      </w:r>
      <w:r w:rsidR="005C6739" w:rsidRPr="00362A8B">
        <w:rPr>
          <w:rFonts w:ascii="Arial" w:hAnsi="Arial" w:cs="Arial"/>
          <w:b/>
          <w:bCs/>
          <w:i/>
          <w:iCs/>
          <w:bdr w:val="none" w:sz="0" w:space="0" w:color="auto" w:frame="1"/>
        </w:rPr>
        <w:t>Requisitos para la</w:t>
      </w:r>
      <w:r w:rsidR="005C6739">
        <w:rPr>
          <w:rFonts w:ascii="Arial" w:hAnsi="Arial" w:cs="Arial"/>
          <w:b/>
          <w:bCs/>
          <w:i/>
          <w:iCs/>
          <w:bdr w:val="none" w:sz="0" w:space="0" w:color="auto" w:frame="1"/>
        </w:rPr>
        <w:t xml:space="preserve"> </w:t>
      </w:r>
      <w:r w:rsidR="005C6739" w:rsidRPr="00362A8B">
        <w:rPr>
          <w:rFonts w:ascii="Arial" w:hAnsi="Arial" w:cs="Arial"/>
          <w:b/>
          <w:bCs/>
          <w:i/>
          <w:iCs/>
          <w:bdr w:val="none" w:sz="0" w:space="0" w:color="auto" w:frame="1"/>
        </w:rPr>
        <w:t>instalación</w:t>
      </w:r>
      <w:r w:rsidR="005C6739">
        <w:rPr>
          <w:rFonts w:ascii="Arial" w:hAnsi="Arial" w:cs="Arial"/>
          <w:b/>
          <w:bCs/>
          <w:i/>
          <w:iCs/>
          <w:bdr w:val="none" w:sz="0" w:space="0" w:color="auto" w:frame="1"/>
        </w:rPr>
        <w:t>,</w:t>
      </w:r>
      <w:r w:rsidR="005C6739" w:rsidRPr="00362A8B">
        <w:rPr>
          <w:rFonts w:ascii="Arial" w:hAnsi="Arial" w:cs="Arial"/>
          <w:b/>
          <w:bCs/>
          <w:i/>
          <w:iCs/>
          <w:bdr w:val="none" w:sz="0" w:space="0" w:color="auto" w:frame="1"/>
        </w:rPr>
        <w:t xml:space="preserve"> funcionamiento de </w:t>
      </w:r>
      <w:r w:rsidR="005C6739">
        <w:rPr>
          <w:rFonts w:ascii="Arial" w:hAnsi="Arial" w:cs="Arial"/>
          <w:b/>
          <w:bCs/>
          <w:i/>
          <w:iCs/>
          <w:bdr w:val="none" w:sz="0" w:space="0" w:color="auto" w:frame="1"/>
        </w:rPr>
        <w:t xml:space="preserve">fábricas, </w:t>
      </w:r>
      <w:r w:rsidR="005C6739" w:rsidRPr="00362A8B">
        <w:rPr>
          <w:rFonts w:ascii="Arial" w:hAnsi="Arial" w:cs="Arial"/>
          <w:b/>
          <w:bCs/>
          <w:i/>
          <w:iCs/>
          <w:bdr w:val="none" w:sz="0" w:space="0" w:color="auto" w:frame="1"/>
        </w:rPr>
        <w:t xml:space="preserve">establecimientos de comercio </w:t>
      </w:r>
      <w:r w:rsidR="005C6739">
        <w:rPr>
          <w:rFonts w:ascii="Arial" w:hAnsi="Arial" w:cs="Arial"/>
          <w:b/>
          <w:bCs/>
          <w:i/>
          <w:iCs/>
          <w:bdr w:val="none" w:sz="0" w:space="0" w:color="auto" w:frame="1"/>
        </w:rPr>
        <w:t xml:space="preserve">o expendio </w:t>
      </w:r>
      <w:r w:rsidR="005C6739" w:rsidRPr="00362A8B">
        <w:rPr>
          <w:rFonts w:ascii="Arial" w:hAnsi="Arial" w:cs="Arial"/>
          <w:b/>
          <w:bCs/>
          <w:i/>
          <w:iCs/>
          <w:bdr w:val="none" w:sz="0" w:space="0" w:color="auto" w:frame="1"/>
        </w:rPr>
        <w:t>de</w:t>
      </w:r>
      <w:r w:rsidR="005C6739">
        <w:rPr>
          <w:rFonts w:ascii="Arial" w:hAnsi="Arial" w:cs="Arial"/>
          <w:b/>
          <w:bCs/>
          <w:i/>
          <w:iCs/>
          <w:bdr w:val="none" w:sz="0" w:space="0" w:color="auto" w:frame="1"/>
        </w:rPr>
        <w:t xml:space="preserve"> pólvora, productos pirotécnicos, juegos artificiales y globos aerostáticos de pirotecnia</w:t>
      </w:r>
      <w:r w:rsidR="005C6739" w:rsidRPr="00362A8B">
        <w:rPr>
          <w:rFonts w:ascii="Arial" w:hAnsi="Arial" w:cs="Arial"/>
          <w:b/>
          <w:bCs/>
          <w:i/>
          <w:iCs/>
          <w:bdr w:val="none" w:sz="0" w:space="0" w:color="auto" w:frame="1"/>
        </w:rPr>
        <w:t>.</w:t>
      </w:r>
      <w:r w:rsidR="005C6739" w:rsidRPr="00362A8B">
        <w:rPr>
          <w:rFonts w:ascii="Arial" w:hAnsi="Arial" w:cs="Arial"/>
          <w:b/>
          <w:bCs/>
          <w:bdr w:val="none" w:sz="0" w:space="0" w:color="auto" w:frame="1"/>
        </w:rPr>
        <w:t xml:space="preserve"> </w:t>
      </w:r>
      <w:r w:rsidR="005C6739" w:rsidRPr="00362A8B">
        <w:rPr>
          <w:rFonts w:ascii="Arial" w:hAnsi="Arial" w:cs="Arial"/>
          <w:bdr w:val="none" w:sz="0" w:space="0" w:color="auto" w:frame="1"/>
        </w:rPr>
        <w:t>Para el funcionamiento en el territorio nacional</w:t>
      </w:r>
      <w:r w:rsidR="005C6739">
        <w:rPr>
          <w:rFonts w:ascii="Arial" w:hAnsi="Arial" w:cs="Arial"/>
          <w:bdr w:val="none" w:sz="0" w:space="0" w:color="auto" w:frame="1"/>
        </w:rPr>
        <w:t xml:space="preserve"> </w:t>
      </w:r>
      <w:r w:rsidR="005C6739" w:rsidRPr="00065356">
        <w:rPr>
          <w:rFonts w:ascii="Arial" w:hAnsi="Arial" w:cs="Arial"/>
          <w:bCs/>
          <w:iCs/>
          <w:bdr w:val="none" w:sz="0" w:space="0" w:color="auto" w:frame="1"/>
        </w:rPr>
        <w:t>de fábricas, establecimientos de comercio o expendio de pólvora,</w:t>
      </w:r>
      <w:r w:rsidR="005C6739">
        <w:rPr>
          <w:rFonts w:ascii="Arial" w:hAnsi="Arial" w:cs="Arial"/>
          <w:bCs/>
          <w:iCs/>
          <w:bdr w:val="none" w:sz="0" w:space="0" w:color="auto" w:frame="1"/>
        </w:rPr>
        <w:t xml:space="preserve"> </w:t>
      </w:r>
      <w:r w:rsidR="005C6739" w:rsidRPr="00065356">
        <w:rPr>
          <w:rFonts w:ascii="Arial" w:hAnsi="Arial" w:cs="Arial"/>
          <w:bCs/>
          <w:iCs/>
          <w:bdr w:val="none" w:sz="0" w:space="0" w:color="auto" w:frame="1"/>
        </w:rPr>
        <w:t>productos pirotécnicos, juegos artificiales y globos aerostáticos de pirotecnia</w:t>
      </w:r>
      <w:r w:rsidR="005C6739" w:rsidRPr="00065356">
        <w:rPr>
          <w:rFonts w:ascii="Arial" w:hAnsi="Arial" w:cs="Arial"/>
          <w:bdr w:val="none" w:sz="0" w:space="0" w:color="auto" w:frame="1"/>
        </w:rPr>
        <w:t>,</w:t>
      </w:r>
      <w:r w:rsidR="005C6739">
        <w:rPr>
          <w:rFonts w:ascii="Arial" w:hAnsi="Arial" w:cs="Arial"/>
          <w:bdr w:val="none" w:sz="0" w:space="0" w:color="auto" w:frame="1"/>
        </w:rPr>
        <w:t xml:space="preserve"> </w:t>
      </w:r>
      <w:r w:rsidR="005C6739" w:rsidRPr="00362A8B">
        <w:rPr>
          <w:rFonts w:ascii="Arial" w:hAnsi="Arial" w:cs="Arial"/>
          <w:bdr w:val="none" w:sz="0" w:space="0" w:color="auto" w:frame="1"/>
        </w:rPr>
        <w:t xml:space="preserve">se </w:t>
      </w:r>
      <w:r w:rsidR="005C6739">
        <w:rPr>
          <w:rFonts w:ascii="Arial" w:hAnsi="Arial" w:cs="Arial"/>
          <w:bdr w:val="none" w:sz="0" w:space="0" w:color="auto" w:frame="1"/>
        </w:rPr>
        <w:t>requiere de</w:t>
      </w:r>
      <w:r w:rsidR="005C6739" w:rsidRPr="00362A8B">
        <w:rPr>
          <w:rFonts w:ascii="Arial" w:hAnsi="Arial" w:cs="Arial"/>
          <w:bdr w:val="none" w:sz="0" w:space="0" w:color="auto" w:frame="1"/>
        </w:rPr>
        <w:t xml:space="preserve"> </w:t>
      </w:r>
      <w:r w:rsidR="005C6739">
        <w:rPr>
          <w:rFonts w:ascii="Arial" w:hAnsi="Arial" w:cs="Arial"/>
          <w:bdr w:val="none" w:sz="0" w:space="0" w:color="auto" w:frame="1"/>
        </w:rPr>
        <w:t xml:space="preserve">la licencia emitida por </w:t>
      </w:r>
      <w:r w:rsidR="005C6739" w:rsidRPr="00362A8B">
        <w:rPr>
          <w:rFonts w:ascii="Arial" w:hAnsi="Arial" w:cs="Arial"/>
          <w:bdr w:val="none" w:sz="0" w:space="0" w:color="auto" w:frame="1"/>
        </w:rPr>
        <w:t>el</w:t>
      </w:r>
      <w:r w:rsidR="005C6739">
        <w:rPr>
          <w:rFonts w:ascii="Arial" w:hAnsi="Arial" w:cs="Arial"/>
          <w:bdr w:val="none" w:sz="0" w:space="0" w:color="auto" w:frame="1"/>
        </w:rPr>
        <w:t xml:space="preserve"> </w:t>
      </w:r>
      <w:r w:rsidR="005C6739" w:rsidRPr="001F63BB">
        <w:rPr>
          <w:rFonts w:ascii="Arial" w:hAnsi="Arial" w:cs="Arial"/>
        </w:rPr>
        <w:t>Departamento Control Comercio de Armas, Municiones y Explosivos,</w:t>
      </w:r>
      <w:r w:rsidR="005C6739">
        <w:rPr>
          <w:rFonts w:ascii="Arial" w:hAnsi="Arial" w:cs="Arial"/>
        </w:rPr>
        <w:t xml:space="preserve"> </w:t>
      </w:r>
      <w:r w:rsidR="005C6739" w:rsidRPr="00362A8B">
        <w:rPr>
          <w:rFonts w:ascii="Arial" w:hAnsi="Arial" w:cs="Arial"/>
          <w:bdr w:val="none" w:sz="0" w:space="0" w:color="auto" w:frame="1"/>
        </w:rPr>
        <w:t>p</w:t>
      </w:r>
      <w:r w:rsidR="005C6739">
        <w:rPr>
          <w:rFonts w:ascii="Arial" w:hAnsi="Arial" w:cs="Arial"/>
          <w:bdr w:val="none" w:sz="0" w:space="0" w:color="auto" w:frame="1"/>
        </w:rPr>
        <w:t xml:space="preserve">revio cumplimiento de los siguientes requisitos: </w:t>
      </w:r>
    </w:p>
    <w:p w14:paraId="00DEEFA4" w14:textId="77777777" w:rsidR="005C6739" w:rsidRDefault="005C6739" w:rsidP="005C6739">
      <w:pPr>
        <w:pStyle w:val="xmsonormal"/>
        <w:shd w:val="clear" w:color="auto" w:fill="FFFFFF"/>
        <w:spacing w:before="0" w:beforeAutospacing="0" w:after="0" w:afterAutospacing="0"/>
        <w:jc w:val="both"/>
        <w:rPr>
          <w:rFonts w:ascii="Arial" w:hAnsi="Arial" w:cs="Arial"/>
          <w:bdr w:val="none" w:sz="0" w:space="0" w:color="auto" w:frame="1"/>
        </w:rPr>
      </w:pPr>
    </w:p>
    <w:p w14:paraId="18FEE763" w14:textId="6F3F25F5" w:rsidR="003613B6" w:rsidRDefault="005C6739" w:rsidP="00751BA7">
      <w:pPr>
        <w:pStyle w:val="xmsonormal"/>
        <w:numPr>
          <w:ilvl w:val="0"/>
          <w:numId w:val="30"/>
        </w:numPr>
        <w:shd w:val="clear" w:color="auto" w:fill="FFFFFF"/>
        <w:autoSpaceDE w:val="0"/>
        <w:autoSpaceDN w:val="0"/>
        <w:adjustRightInd w:val="0"/>
        <w:spacing w:before="0" w:beforeAutospacing="0" w:after="0" w:afterAutospacing="0"/>
        <w:ind w:left="426" w:firstLine="0"/>
        <w:jc w:val="both"/>
        <w:rPr>
          <w:rFonts w:ascii="Arial" w:hAnsi="Arial" w:cs="Arial"/>
        </w:rPr>
      </w:pPr>
      <w:r w:rsidRPr="003613B6">
        <w:rPr>
          <w:rFonts w:ascii="Arial" w:hAnsi="Arial" w:cs="Arial"/>
          <w:bdr w:val="none" w:sz="0" w:space="0" w:color="auto" w:frame="1"/>
        </w:rPr>
        <w:t xml:space="preserve">Solicitud dirigida al </w:t>
      </w:r>
      <w:r w:rsidRPr="003613B6">
        <w:rPr>
          <w:rFonts w:ascii="Arial" w:hAnsi="Arial" w:cs="Arial"/>
        </w:rPr>
        <w:t xml:space="preserve">Departamento Control Comercio de Armas, Municiones y Explosivos, donde se indique la ubicación exacta en donde se fabrica, almacena o comercializa la pólvora, </w:t>
      </w:r>
      <w:r w:rsidRPr="003613B6">
        <w:rPr>
          <w:rFonts w:ascii="Arial" w:hAnsi="Arial" w:cs="Arial"/>
          <w:bCs/>
          <w:iCs/>
          <w:bdr w:val="none" w:sz="0" w:space="0" w:color="auto" w:frame="1"/>
        </w:rPr>
        <w:t>productos pirotécnicos, juegos artificiales y globos aerostáticos de pirotecnia</w:t>
      </w:r>
      <w:r w:rsidRPr="003613B6">
        <w:rPr>
          <w:rFonts w:ascii="Arial" w:hAnsi="Arial" w:cs="Arial"/>
        </w:rPr>
        <w:t xml:space="preserve">, firmada por el representante legal inscrito ante ese departamento.  </w:t>
      </w:r>
    </w:p>
    <w:p w14:paraId="26CBAA3A" w14:textId="77777777" w:rsidR="003613B6" w:rsidRDefault="003613B6" w:rsidP="003613B6">
      <w:pPr>
        <w:pStyle w:val="xmsonormal"/>
        <w:shd w:val="clear" w:color="auto" w:fill="FFFFFF"/>
        <w:autoSpaceDE w:val="0"/>
        <w:autoSpaceDN w:val="0"/>
        <w:adjustRightInd w:val="0"/>
        <w:spacing w:before="0" w:beforeAutospacing="0" w:after="0" w:afterAutospacing="0"/>
        <w:ind w:left="360"/>
        <w:jc w:val="both"/>
        <w:rPr>
          <w:rFonts w:ascii="Arial" w:hAnsi="Arial" w:cs="Arial"/>
        </w:rPr>
      </w:pPr>
      <w:r w:rsidRPr="00F02430">
        <w:rPr>
          <w:rFonts w:ascii="Arial" w:hAnsi="Arial" w:cs="Arial"/>
          <w:b/>
          <w:bCs/>
        </w:rPr>
        <w:lastRenderedPageBreak/>
        <w:t>2</w:t>
      </w:r>
      <w:r>
        <w:rPr>
          <w:rFonts w:ascii="Arial" w:hAnsi="Arial" w:cs="Arial"/>
        </w:rPr>
        <w:t xml:space="preserve">. </w:t>
      </w:r>
      <w:r w:rsidR="005C6739" w:rsidRPr="003613B6">
        <w:rPr>
          <w:rFonts w:ascii="Arial" w:hAnsi="Arial" w:cs="Arial"/>
        </w:rPr>
        <w:t xml:space="preserve">Concepto favorable e informe de revista de inspección ordenada por el jefe de Estado Mayor de la Unidad Operativa Menor o por el Ejecutivo y Segundo comandante de la Unidad Táctica en el Ejército Nacional o sus equivalentes en la Armada Nacional o la Fuerza Aérea Colombiana, encargada de la jurisdicción donde se encuentre ubicada la instalación en la que se fabrique, almacene y distribuya la pólvora, </w:t>
      </w:r>
      <w:r w:rsidR="005C6739" w:rsidRPr="003613B6">
        <w:rPr>
          <w:rFonts w:ascii="Arial" w:hAnsi="Arial" w:cs="Arial"/>
          <w:bCs/>
          <w:iCs/>
          <w:bdr w:val="none" w:sz="0" w:space="0" w:color="auto" w:frame="1"/>
        </w:rPr>
        <w:t>productos pirotécnicos, juegos artificiales y globos aerostáticos de pirotecnia.</w:t>
      </w:r>
      <w:r w:rsidR="005C6739" w:rsidRPr="003613B6">
        <w:rPr>
          <w:rFonts w:ascii="Arial" w:hAnsi="Arial" w:cs="Arial"/>
        </w:rPr>
        <w:t xml:space="preserve"> </w:t>
      </w:r>
    </w:p>
    <w:p w14:paraId="1159323D" w14:textId="4E6CE1E5" w:rsidR="003613B6" w:rsidRDefault="003613B6" w:rsidP="003613B6">
      <w:pPr>
        <w:pStyle w:val="xmsonormal"/>
        <w:shd w:val="clear" w:color="auto" w:fill="FFFFFF"/>
        <w:autoSpaceDE w:val="0"/>
        <w:autoSpaceDN w:val="0"/>
        <w:adjustRightInd w:val="0"/>
        <w:spacing w:before="0" w:beforeAutospacing="0" w:after="0" w:afterAutospacing="0"/>
        <w:ind w:left="360"/>
        <w:jc w:val="both"/>
        <w:rPr>
          <w:rFonts w:ascii="Arial" w:hAnsi="Arial" w:cs="Arial"/>
        </w:rPr>
      </w:pPr>
      <w:r w:rsidRPr="00F02430">
        <w:rPr>
          <w:rFonts w:ascii="Arial" w:hAnsi="Arial" w:cs="Arial"/>
          <w:b/>
          <w:bCs/>
        </w:rPr>
        <w:t>3</w:t>
      </w:r>
      <w:r>
        <w:rPr>
          <w:rFonts w:ascii="Arial" w:hAnsi="Arial" w:cs="Arial"/>
        </w:rPr>
        <w:t xml:space="preserve">. </w:t>
      </w:r>
      <w:r w:rsidR="005C6739" w:rsidRPr="003613B6">
        <w:rPr>
          <w:rFonts w:ascii="Arial" w:hAnsi="Arial" w:cs="Arial"/>
        </w:rPr>
        <w:t xml:space="preserve">Certificado de </w:t>
      </w:r>
      <w:r w:rsidR="00B53ADD">
        <w:rPr>
          <w:rFonts w:ascii="Arial" w:hAnsi="Arial" w:cs="Arial"/>
        </w:rPr>
        <w:t xml:space="preserve">Existencia y Representación Legal, expedido por la </w:t>
      </w:r>
      <w:r w:rsidR="005C6739" w:rsidRPr="003613B6">
        <w:rPr>
          <w:rFonts w:ascii="Arial" w:hAnsi="Arial" w:cs="Arial"/>
        </w:rPr>
        <w:t xml:space="preserve">Cámara de Comercio </w:t>
      </w:r>
      <w:r w:rsidR="00B53ADD">
        <w:rPr>
          <w:rFonts w:ascii="Arial" w:hAnsi="Arial" w:cs="Arial"/>
        </w:rPr>
        <w:t xml:space="preserve">respectiva </w:t>
      </w:r>
      <w:r w:rsidR="005C6739" w:rsidRPr="003613B6">
        <w:rPr>
          <w:rFonts w:ascii="Arial" w:hAnsi="Arial" w:cs="Arial"/>
        </w:rPr>
        <w:t>con vigencia a no mayor de sesenta (60) días, cuyo objeto social sea acorde a la actividad económica para la cual solicita el permiso.</w:t>
      </w:r>
    </w:p>
    <w:p w14:paraId="431E538B" w14:textId="77777777" w:rsidR="003613B6" w:rsidRDefault="003613B6" w:rsidP="003613B6">
      <w:pPr>
        <w:pStyle w:val="xmsonormal"/>
        <w:shd w:val="clear" w:color="auto" w:fill="FFFFFF"/>
        <w:autoSpaceDE w:val="0"/>
        <w:autoSpaceDN w:val="0"/>
        <w:adjustRightInd w:val="0"/>
        <w:spacing w:before="0" w:beforeAutospacing="0" w:after="0" w:afterAutospacing="0"/>
        <w:ind w:left="360"/>
        <w:jc w:val="both"/>
        <w:rPr>
          <w:rFonts w:ascii="Arial" w:hAnsi="Arial" w:cs="Arial"/>
          <w:bCs/>
          <w:iCs/>
          <w:bdr w:val="none" w:sz="0" w:space="0" w:color="auto" w:frame="1"/>
        </w:rPr>
      </w:pPr>
      <w:r w:rsidRPr="00F02430">
        <w:rPr>
          <w:rFonts w:ascii="Arial" w:hAnsi="Arial" w:cs="Arial"/>
          <w:b/>
          <w:bCs/>
        </w:rPr>
        <w:t>4</w:t>
      </w:r>
      <w:r>
        <w:rPr>
          <w:rFonts w:ascii="Arial" w:hAnsi="Arial" w:cs="Arial"/>
        </w:rPr>
        <w:t xml:space="preserve">. </w:t>
      </w:r>
      <w:r w:rsidR="005C6739">
        <w:rPr>
          <w:rFonts w:ascii="Arial" w:hAnsi="Arial" w:cs="Arial"/>
        </w:rPr>
        <w:t xml:space="preserve">Autorización para verificación de antecedentes judiciales y copia de cedula de ciudadanía del representante legal y personal responsable de la fabricación y almacenamiento de la pólvora, </w:t>
      </w:r>
      <w:r w:rsidR="005C6739" w:rsidRPr="00065356">
        <w:rPr>
          <w:rFonts w:ascii="Arial" w:hAnsi="Arial" w:cs="Arial"/>
          <w:bCs/>
          <w:iCs/>
          <w:bdr w:val="none" w:sz="0" w:space="0" w:color="auto" w:frame="1"/>
        </w:rPr>
        <w:t>productos pirotécnicos, juegos artificiales y globos aerostáticos de pirotecnia</w:t>
      </w:r>
      <w:r w:rsidR="005C6739">
        <w:rPr>
          <w:rFonts w:ascii="Arial" w:hAnsi="Arial" w:cs="Arial"/>
          <w:bCs/>
          <w:iCs/>
          <w:bdr w:val="none" w:sz="0" w:space="0" w:color="auto" w:frame="1"/>
        </w:rPr>
        <w:t>.</w:t>
      </w:r>
      <w:r>
        <w:rPr>
          <w:rFonts w:ascii="Arial" w:hAnsi="Arial" w:cs="Arial"/>
          <w:bCs/>
          <w:iCs/>
          <w:bdr w:val="none" w:sz="0" w:space="0" w:color="auto" w:frame="1"/>
        </w:rPr>
        <w:t xml:space="preserve"> </w:t>
      </w:r>
    </w:p>
    <w:p w14:paraId="2894DC37" w14:textId="5E86A4A6" w:rsidR="005C6739" w:rsidRPr="001F63BB" w:rsidRDefault="003613B6" w:rsidP="003613B6">
      <w:pPr>
        <w:pStyle w:val="xmsonormal"/>
        <w:shd w:val="clear" w:color="auto" w:fill="FFFFFF"/>
        <w:autoSpaceDE w:val="0"/>
        <w:autoSpaceDN w:val="0"/>
        <w:adjustRightInd w:val="0"/>
        <w:spacing w:before="0" w:beforeAutospacing="0" w:after="0" w:afterAutospacing="0"/>
        <w:ind w:left="360"/>
        <w:jc w:val="both"/>
        <w:rPr>
          <w:rFonts w:ascii="Arial" w:hAnsi="Arial" w:cs="Arial"/>
        </w:rPr>
      </w:pPr>
      <w:r w:rsidRPr="00F02430">
        <w:rPr>
          <w:rFonts w:ascii="Arial" w:hAnsi="Arial" w:cs="Arial"/>
          <w:b/>
          <w:iCs/>
          <w:bdr w:val="none" w:sz="0" w:space="0" w:color="auto" w:frame="1"/>
        </w:rPr>
        <w:t>5</w:t>
      </w:r>
      <w:r>
        <w:rPr>
          <w:rFonts w:ascii="Arial" w:hAnsi="Arial" w:cs="Arial"/>
          <w:bCs/>
          <w:iCs/>
          <w:bdr w:val="none" w:sz="0" w:space="0" w:color="auto" w:frame="1"/>
        </w:rPr>
        <w:t xml:space="preserve">. </w:t>
      </w:r>
      <w:r w:rsidR="005C6739" w:rsidRPr="001F63BB">
        <w:rPr>
          <w:rFonts w:ascii="Arial" w:hAnsi="Arial" w:cs="Arial"/>
        </w:rPr>
        <w:t xml:space="preserve">Certificación que acredite </w:t>
      </w:r>
      <w:r w:rsidR="00B53ADD">
        <w:rPr>
          <w:rFonts w:ascii="Arial" w:hAnsi="Arial" w:cs="Arial"/>
        </w:rPr>
        <w:t>la idoneidad de</w:t>
      </w:r>
      <w:r w:rsidR="005C6739" w:rsidRPr="001F63BB">
        <w:rPr>
          <w:rFonts w:ascii="Arial" w:hAnsi="Arial" w:cs="Arial"/>
        </w:rPr>
        <w:t xml:space="preserve">l personal de la fábrica o del que se encargará de la manipulación de sustancias químicas o sustancias peligrosas, emitido por el Servicio Nacional de Aprendizaje (SENA). </w:t>
      </w:r>
    </w:p>
    <w:p w14:paraId="71D104A4" w14:textId="395ECCA7" w:rsidR="005C6739" w:rsidRPr="003613B6" w:rsidRDefault="005C6739" w:rsidP="003613B6">
      <w:pPr>
        <w:pStyle w:val="Prrafodelista"/>
        <w:numPr>
          <w:ilvl w:val="0"/>
          <w:numId w:val="3"/>
        </w:numPr>
        <w:autoSpaceDE w:val="0"/>
        <w:autoSpaceDN w:val="0"/>
        <w:adjustRightInd w:val="0"/>
        <w:ind w:left="284" w:firstLine="0"/>
        <w:jc w:val="both"/>
        <w:rPr>
          <w:rFonts w:ascii="Arial" w:hAnsi="Arial" w:cs="Arial"/>
          <w:lang w:eastAsia="es-CO"/>
        </w:rPr>
      </w:pPr>
      <w:r w:rsidRPr="003613B6">
        <w:rPr>
          <w:rFonts w:ascii="Arial" w:hAnsi="Arial" w:cs="Arial"/>
          <w:lang w:eastAsia="es-CO"/>
        </w:rPr>
        <w:t xml:space="preserve">Certificado de seguridad humana y de protección contra incendio expedido por el cuerpo de bomberos del municipio o distrito. </w:t>
      </w:r>
    </w:p>
    <w:p w14:paraId="7AABFF89" w14:textId="26A30988" w:rsidR="005C6739" w:rsidRDefault="005C6739" w:rsidP="003613B6">
      <w:pPr>
        <w:pStyle w:val="Prrafodelista"/>
        <w:numPr>
          <w:ilvl w:val="0"/>
          <w:numId w:val="3"/>
        </w:numPr>
        <w:autoSpaceDE w:val="0"/>
        <w:autoSpaceDN w:val="0"/>
        <w:adjustRightInd w:val="0"/>
        <w:ind w:left="284" w:firstLine="0"/>
        <w:jc w:val="both"/>
        <w:rPr>
          <w:rFonts w:ascii="Arial" w:hAnsi="Arial" w:cs="Arial"/>
          <w:lang w:eastAsia="es-CO"/>
        </w:rPr>
      </w:pPr>
      <w:r w:rsidRPr="001F63BB">
        <w:rPr>
          <w:rFonts w:ascii="Arial" w:hAnsi="Arial" w:cs="Arial"/>
          <w:lang w:eastAsia="es-CO"/>
        </w:rPr>
        <w:t xml:space="preserve">Certificado </w:t>
      </w:r>
      <w:r>
        <w:rPr>
          <w:rFonts w:ascii="Arial" w:hAnsi="Arial" w:cs="Arial"/>
          <w:lang w:eastAsia="es-CO"/>
        </w:rPr>
        <w:t xml:space="preserve">vigente </w:t>
      </w:r>
      <w:r w:rsidRPr="001F63BB">
        <w:rPr>
          <w:rFonts w:ascii="Arial" w:hAnsi="Arial" w:cs="Arial"/>
          <w:lang w:eastAsia="es-CO"/>
        </w:rPr>
        <w:t xml:space="preserve">de </w:t>
      </w:r>
      <w:r>
        <w:rPr>
          <w:rFonts w:ascii="Arial" w:hAnsi="Arial" w:cs="Arial"/>
          <w:lang w:eastAsia="es-CO"/>
        </w:rPr>
        <w:t xml:space="preserve">brigadista integral </w:t>
      </w:r>
      <w:r w:rsidRPr="001F63BB">
        <w:rPr>
          <w:rFonts w:ascii="Arial" w:hAnsi="Arial" w:cs="Arial"/>
          <w:lang w:eastAsia="es-CO"/>
        </w:rPr>
        <w:t xml:space="preserve">de las personas que se ocuparan del proceso de </w:t>
      </w:r>
      <w:r>
        <w:rPr>
          <w:rFonts w:ascii="Arial" w:hAnsi="Arial" w:cs="Arial"/>
          <w:lang w:eastAsia="es-CO"/>
        </w:rPr>
        <w:t xml:space="preserve">fabricación, almacenamiento y </w:t>
      </w:r>
      <w:r w:rsidR="00C23C1E">
        <w:rPr>
          <w:rFonts w:ascii="Arial" w:hAnsi="Arial" w:cs="Arial"/>
          <w:lang w:eastAsia="es-CO"/>
        </w:rPr>
        <w:t>distribución de</w:t>
      </w:r>
      <w:r>
        <w:rPr>
          <w:rFonts w:ascii="Arial" w:hAnsi="Arial" w:cs="Arial"/>
          <w:lang w:eastAsia="es-CO"/>
        </w:rPr>
        <w:t xml:space="preserve"> sustancias químicas controladas</w:t>
      </w:r>
      <w:r w:rsidRPr="001F63BB">
        <w:rPr>
          <w:rFonts w:ascii="Arial" w:hAnsi="Arial" w:cs="Arial"/>
          <w:lang w:eastAsia="es-CO"/>
        </w:rPr>
        <w:t xml:space="preserve">, </w:t>
      </w:r>
      <w:r>
        <w:rPr>
          <w:rFonts w:ascii="Arial" w:hAnsi="Arial" w:cs="Arial"/>
          <w:lang w:eastAsia="es-CO"/>
        </w:rPr>
        <w:t xml:space="preserve">expedido por los Centros de Formación autorizados por la Dirección Nacional </w:t>
      </w:r>
      <w:r w:rsidRPr="001F63BB">
        <w:rPr>
          <w:rFonts w:ascii="Arial" w:hAnsi="Arial" w:cs="Arial"/>
          <w:lang w:eastAsia="es-CO"/>
        </w:rPr>
        <w:t xml:space="preserve">de Bomberos </w:t>
      </w:r>
      <w:r>
        <w:rPr>
          <w:rFonts w:ascii="Arial" w:hAnsi="Arial" w:cs="Arial"/>
          <w:lang w:eastAsia="es-CO"/>
        </w:rPr>
        <w:t xml:space="preserve">de Colombia. </w:t>
      </w:r>
      <w:r w:rsidRPr="001F63BB">
        <w:rPr>
          <w:rFonts w:ascii="Arial" w:hAnsi="Arial" w:cs="Arial"/>
          <w:lang w:eastAsia="es-CO"/>
        </w:rPr>
        <w:t xml:space="preserve"> </w:t>
      </w:r>
    </w:p>
    <w:p w14:paraId="337723A1" w14:textId="77777777" w:rsidR="005C6739" w:rsidRPr="00B934FB" w:rsidRDefault="005C6739" w:rsidP="003613B6">
      <w:pPr>
        <w:pStyle w:val="Prrafodelista"/>
        <w:numPr>
          <w:ilvl w:val="0"/>
          <w:numId w:val="3"/>
        </w:numPr>
        <w:shd w:val="clear" w:color="auto" w:fill="FFFFFF"/>
        <w:autoSpaceDE w:val="0"/>
        <w:autoSpaceDN w:val="0"/>
        <w:adjustRightInd w:val="0"/>
        <w:ind w:left="284" w:firstLine="0"/>
        <w:jc w:val="both"/>
        <w:rPr>
          <w:rFonts w:ascii="Arial" w:hAnsi="Arial" w:cs="Arial"/>
          <w:bdr w:val="none" w:sz="0" w:space="0" w:color="auto" w:frame="1"/>
        </w:rPr>
      </w:pPr>
      <w:r w:rsidRPr="003560C1">
        <w:rPr>
          <w:rFonts w:ascii="Arial" w:hAnsi="Arial" w:cs="Arial"/>
          <w:lang w:eastAsia="es-CO"/>
        </w:rPr>
        <w:t xml:space="preserve">Concepto de conveniencia </w:t>
      </w:r>
      <w:r w:rsidRPr="00B934FB">
        <w:rPr>
          <w:rFonts w:ascii="Arial" w:hAnsi="Arial" w:cs="Arial"/>
          <w:lang w:eastAsia="es-CO"/>
        </w:rPr>
        <w:t xml:space="preserve">emitido por la alcaldía municipal o distrital en el que se especifique la autorización de instalación y funcionamiento de la fábrica, </w:t>
      </w:r>
      <w:r w:rsidRPr="00B934FB">
        <w:rPr>
          <w:rFonts w:ascii="Arial" w:hAnsi="Arial" w:cs="Arial"/>
          <w:bCs/>
          <w:iCs/>
          <w:bdr w:val="none" w:sz="0" w:space="0" w:color="auto" w:frame="1"/>
        </w:rPr>
        <w:t>establecimientos de comercio o expendio de pólvora, productos pirotécnicos, juegos artificiales y globos aerostáticos de pirotecnia</w:t>
      </w:r>
      <w:r w:rsidRPr="00B934FB">
        <w:rPr>
          <w:rFonts w:ascii="Arial" w:hAnsi="Arial" w:cs="Arial"/>
          <w:lang w:eastAsia="es-CO"/>
        </w:rPr>
        <w:t xml:space="preserve">. </w:t>
      </w:r>
    </w:p>
    <w:p w14:paraId="7C9EB0E0" w14:textId="77777777" w:rsidR="005C6739" w:rsidRPr="00B934FB" w:rsidRDefault="005C6739" w:rsidP="003613B6">
      <w:pPr>
        <w:pStyle w:val="Prrafodelista"/>
        <w:numPr>
          <w:ilvl w:val="0"/>
          <w:numId w:val="3"/>
        </w:numPr>
        <w:shd w:val="clear" w:color="auto" w:fill="FFFFFF"/>
        <w:autoSpaceDE w:val="0"/>
        <w:autoSpaceDN w:val="0"/>
        <w:adjustRightInd w:val="0"/>
        <w:ind w:left="284" w:firstLine="0"/>
        <w:jc w:val="both"/>
        <w:rPr>
          <w:rFonts w:ascii="Arial" w:hAnsi="Arial" w:cs="Arial"/>
          <w:bdr w:val="none" w:sz="0" w:space="0" w:color="auto" w:frame="1"/>
        </w:rPr>
      </w:pPr>
      <w:r w:rsidRPr="00B934FB">
        <w:rPr>
          <w:rFonts w:ascii="Arial" w:hAnsi="Arial" w:cs="Arial"/>
          <w:bdr w:val="none" w:sz="0" w:space="0" w:color="auto" w:frame="1"/>
        </w:rPr>
        <w:t>Los demás que establece el artículo 87 de la ley 1801 de 2016.</w:t>
      </w:r>
    </w:p>
    <w:p w14:paraId="6EF475F6" w14:textId="77777777" w:rsidR="005C6739" w:rsidRDefault="005C6739" w:rsidP="005C6739">
      <w:pPr>
        <w:pStyle w:val="xmsonormal"/>
        <w:shd w:val="clear" w:color="auto" w:fill="FFFFFF"/>
        <w:spacing w:before="0" w:beforeAutospacing="0" w:after="0" w:afterAutospacing="0"/>
        <w:ind w:left="567" w:hanging="283"/>
        <w:jc w:val="both"/>
        <w:rPr>
          <w:rFonts w:ascii="Arial" w:hAnsi="Arial" w:cs="Arial"/>
          <w:b/>
          <w:bCs/>
          <w:color w:val="242424"/>
          <w:bdr w:val="none" w:sz="0" w:space="0" w:color="auto" w:frame="1"/>
        </w:rPr>
      </w:pPr>
    </w:p>
    <w:p w14:paraId="358D62CC" w14:textId="77777777" w:rsidR="0019305B" w:rsidRDefault="005C6739" w:rsidP="005C6739">
      <w:pPr>
        <w:pStyle w:val="xmsonormal"/>
        <w:shd w:val="clear" w:color="auto" w:fill="FFFFFF"/>
        <w:spacing w:before="0" w:beforeAutospacing="0" w:after="0" w:afterAutospacing="0"/>
        <w:jc w:val="both"/>
        <w:rPr>
          <w:rFonts w:ascii="Arial" w:hAnsi="Arial" w:cs="Arial"/>
        </w:rPr>
      </w:pPr>
      <w:r w:rsidRPr="00CB64F0">
        <w:rPr>
          <w:rFonts w:ascii="Arial" w:hAnsi="Arial" w:cs="Arial"/>
          <w:b/>
          <w:bCs/>
        </w:rPr>
        <w:t>P</w:t>
      </w:r>
      <w:r>
        <w:rPr>
          <w:rFonts w:ascii="Arial" w:hAnsi="Arial" w:cs="Arial"/>
          <w:b/>
          <w:bCs/>
        </w:rPr>
        <w:t>ARÁGRAFO</w:t>
      </w:r>
      <w:r w:rsidRPr="00CB64F0">
        <w:rPr>
          <w:rFonts w:ascii="Arial" w:hAnsi="Arial" w:cs="Arial"/>
          <w:b/>
          <w:bCs/>
        </w:rPr>
        <w:t xml:space="preserve"> 1.</w:t>
      </w:r>
      <w:r w:rsidRPr="00C329CA">
        <w:rPr>
          <w:rFonts w:ascii="Arial" w:hAnsi="Arial" w:cs="Arial"/>
        </w:rPr>
        <w:t xml:space="preserve"> </w:t>
      </w:r>
      <w:r w:rsidRPr="00330784">
        <w:rPr>
          <w:rFonts w:ascii="Arial" w:hAnsi="Arial" w:cs="Arial"/>
        </w:rPr>
        <w:t xml:space="preserve">El permiso de funcionamiento para las </w:t>
      </w:r>
      <w:r w:rsidRPr="00330784">
        <w:rPr>
          <w:rFonts w:ascii="Arial" w:hAnsi="Arial" w:cs="Arial"/>
          <w:bCs/>
          <w:iCs/>
          <w:bdr w:val="none" w:sz="0" w:space="0" w:color="auto" w:frame="1"/>
        </w:rPr>
        <w:t>fábricas, establecimientos de comercio o expendio de pólvora, productos pirotécnicos, juegos artificiales y globos aerostáticos de pirotecnia</w:t>
      </w:r>
      <w:r w:rsidRPr="00330784">
        <w:rPr>
          <w:rFonts w:ascii="Arial" w:hAnsi="Arial" w:cs="Arial"/>
        </w:rPr>
        <w:t xml:space="preserve">, tendrá validez por tres (3) años a partir de la fecha en que se expida. </w:t>
      </w:r>
    </w:p>
    <w:p w14:paraId="769F93AC" w14:textId="77777777" w:rsidR="0019305B" w:rsidRDefault="0019305B" w:rsidP="005C6739">
      <w:pPr>
        <w:pStyle w:val="xmsonormal"/>
        <w:shd w:val="clear" w:color="auto" w:fill="FFFFFF"/>
        <w:spacing w:before="0" w:beforeAutospacing="0" w:after="0" w:afterAutospacing="0"/>
        <w:jc w:val="both"/>
        <w:rPr>
          <w:rFonts w:ascii="Arial" w:hAnsi="Arial" w:cs="Arial"/>
        </w:rPr>
      </w:pPr>
    </w:p>
    <w:p w14:paraId="335E507C" w14:textId="0C14020E" w:rsidR="005C6739" w:rsidRDefault="005C6739" w:rsidP="005C6739">
      <w:pPr>
        <w:pStyle w:val="xmsonormal"/>
        <w:shd w:val="clear" w:color="auto" w:fill="FFFFFF"/>
        <w:spacing w:before="0" w:beforeAutospacing="0" w:after="0" w:afterAutospacing="0"/>
        <w:jc w:val="both"/>
        <w:rPr>
          <w:rFonts w:ascii="Arial" w:hAnsi="Arial" w:cs="Arial"/>
        </w:rPr>
      </w:pPr>
      <w:r w:rsidRPr="00330784">
        <w:rPr>
          <w:rFonts w:ascii="Arial" w:hAnsi="Arial" w:cs="Arial"/>
        </w:rPr>
        <w:t>La renovación del mismo se sujetará a los requisitos previstos en el presente artículo</w:t>
      </w:r>
      <w:r w:rsidRPr="005826B7">
        <w:rPr>
          <w:rFonts w:ascii="Arial" w:hAnsi="Arial" w:cs="Arial"/>
        </w:rPr>
        <w:t>.</w:t>
      </w:r>
    </w:p>
    <w:p w14:paraId="44427119" w14:textId="77777777" w:rsidR="005C6739" w:rsidRDefault="005C6739" w:rsidP="005C6739">
      <w:pPr>
        <w:jc w:val="both"/>
        <w:rPr>
          <w:rFonts w:ascii="Arial" w:hAnsi="Arial" w:cs="Arial"/>
          <w:color w:val="000000"/>
          <w:lang w:eastAsia="es-CO"/>
        </w:rPr>
      </w:pPr>
    </w:p>
    <w:p w14:paraId="43F9B3EF" w14:textId="77777777" w:rsidR="005C6739" w:rsidRDefault="005C6739" w:rsidP="005C6739">
      <w:pPr>
        <w:shd w:val="clear" w:color="auto" w:fill="FFFFFF"/>
        <w:autoSpaceDE w:val="0"/>
        <w:autoSpaceDN w:val="0"/>
        <w:adjustRightInd w:val="0"/>
        <w:jc w:val="both"/>
        <w:rPr>
          <w:rFonts w:ascii="Arial" w:hAnsi="Arial" w:cs="Arial"/>
          <w:lang w:eastAsia="es-CO"/>
        </w:rPr>
      </w:pPr>
      <w:r>
        <w:rPr>
          <w:rFonts w:ascii="Arial" w:hAnsi="Arial" w:cs="Arial"/>
          <w:b/>
          <w:bCs/>
          <w:color w:val="000000"/>
          <w:lang w:eastAsia="es-CO"/>
        </w:rPr>
        <w:t>PARÁGRAFO</w:t>
      </w:r>
      <w:r w:rsidRPr="00330784">
        <w:rPr>
          <w:rFonts w:ascii="Arial" w:hAnsi="Arial" w:cs="Arial"/>
          <w:b/>
          <w:bCs/>
          <w:color w:val="000000"/>
          <w:lang w:eastAsia="es-CO"/>
        </w:rPr>
        <w:t xml:space="preserve"> 2.</w:t>
      </w:r>
      <w:r w:rsidRPr="00330784">
        <w:rPr>
          <w:rFonts w:ascii="Arial" w:hAnsi="Arial" w:cs="Arial"/>
          <w:bCs/>
          <w:color w:val="000000"/>
          <w:lang w:eastAsia="es-CO"/>
        </w:rPr>
        <w:t xml:space="preserve"> La autorización para la importación de pólvora</w:t>
      </w:r>
      <w:r>
        <w:rPr>
          <w:rFonts w:ascii="Arial" w:hAnsi="Arial" w:cs="Arial"/>
          <w:bCs/>
          <w:color w:val="000000"/>
          <w:lang w:eastAsia="es-CO"/>
        </w:rPr>
        <w:t>,</w:t>
      </w:r>
      <w:r w:rsidRPr="00330784">
        <w:rPr>
          <w:rFonts w:ascii="Arial" w:hAnsi="Arial" w:cs="Arial"/>
          <w:bCs/>
          <w:color w:val="000000"/>
          <w:lang w:eastAsia="es-CO"/>
        </w:rPr>
        <w:t xml:space="preserve"> artículos pirotécnicos</w:t>
      </w:r>
      <w:r w:rsidRPr="00330784">
        <w:rPr>
          <w:rFonts w:ascii="Arial" w:hAnsi="Arial" w:cs="Arial"/>
          <w:bCs/>
          <w:iCs/>
          <w:bdr w:val="none" w:sz="0" w:space="0" w:color="auto" w:frame="1"/>
        </w:rPr>
        <w:t>, juegos artificiales y globos aerostáticos de pirotecnia</w:t>
      </w:r>
      <w:r>
        <w:rPr>
          <w:rFonts w:ascii="Arial" w:hAnsi="Arial" w:cs="Arial"/>
          <w:bCs/>
          <w:iCs/>
          <w:bdr w:val="none" w:sz="0" w:space="0" w:color="auto" w:frame="1"/>
        </w:rPr>
        <w:t xml:space="preserve">, se tramita ante la Industria Militar - INDUMIL, previo concepto favorable del </w:t>
      </w:r>
      <w:r w:rsidRPr="001F63BB">
        <w:rPr>
          <w:rFonts w:ascii="Arial" w:hAnsi="Arial" w:cs="Arial"/>
          <w:lang w:eastAsia="es-CO"/>
        </w:rPr>
        <w:t>Departamento Control Comercio de Armas, Municiones y Explosivos</w:t>
      </w:r>
      <w:r>
        <w:rPr>
          <w:rFonts w:ascii="Arial" w:hAnsi="Arial" w:cs="Arial"/>
          <w:lang w:eastAsia="es-CO"/>
        </w:rPr>
        <w:t>.</w:t>
      </w:r>
    </w:p>
    <w:p w14:paraId="17A6B346" w14:textId="77777777" w:rsidR="005A77E1" w:rsidRDefault="005A77E1" w:rsidP="005C6739">
      <w:pPr>
        <w:shd w:val="clear" w:color="auto" w:fill="FFFFFF"/>
        <w:autoSpaceDE w:val="0"/>
        <w:autoSpaceDN w:val="0"/>
        <w:adjustRightInd w:val="0"/>
        <w:jc w:val="both"/>
        <w:rPr>
          <w:rFonts w:ascii="Arial" w:hAnsi="Arial" w:cs="Arial"/>
          <w:lang w:eastAsia="es-CO"/>
        </w:rPr>
      </w:pPr>
    </w:p>
    <w:p w14:paraId="51E866B5" w14:textId="09BF6296" w:rsidR="000F7DF4" w:rsidRDefault="00A10805" w:rsidP="00F10DEA">
      <w:pPr>
        <w:jc w:val="both"/>
        <w:rPr>
          <w:rFonts w:ascii="Arial" w:hAnsi="Arial" w:cs="Arial"/>
          <w:color w:val="FF0000"/>
          <w:shd w:val="clear" w:color="auto" w:fill="FFFFFF"/>
        </w:rPr>
      </w:pPr>
      <w:r w:rsidRPr="00AC5DE9">
        <w:rPr>
          <w:rFonts w:ascii="Arial" w:hAnsi="Arial" w:cs="Arial"/>
          <w:b/>
          <w:bCs/>
          <w:i/>
          <w:iCs/>
          <w:shd w:val="clear" w:color="auto" w:fill="FFFFFF"/>
        </w:rPr>
        <w:t xml:space="preserve">Artículo 3. </w:t>
      </w:r>
      <w:r w:rsidR="000F7DF4" w:rsidRPr="00AC5DE9">
        <w:rPr>
          <w:rFonts w:ascii="Arial" w:hAnsi="Arial" w:cs="Arial"/>
          <w:b/>
          <w:bCs/>
          <w:i/>
          <w:iCs/>
          <w:shd w:val="clear" w:color="auto" w:fill="FFFFFF"/>
        </w:rPr>
        <w:t>Vigencia</w:t>
      </w:r>
      <w:r w:rsidR="000F7DF4" w:rsidRPr="00007732">
        <w:rPr>
          <w:rFonts w:ascii="Arial" w:hAnsi="Arial" w:cs="Arial"/>
          <w:b/>
          <w:bCs/>
          <w:i/>
          <w:iCs/>
          <w:shd w:val="clear" w:color="auto" w:fill="FFFFFF"/>
        </w:rPr>
        <w:t>.</w:t>
      </w:r>
      <w:r w:rsidR="000F7DF4" w:rsidRPr="00A10805">
        <w:rPr>
          <w:rFonts w:ascii="Arial" w:hAnsi="Arial" w:cs="Arial"/>
          <w:shd w:val="clear" w:color="auto" w:fill="FFFFFF"/>
        </w:rPr>
        <w:t> </w:t>
      </w:r>
      <w:r w:rsidR="000F7DF4" w:rsidRPr="00DE2633">
        <w:rPr>
          <w:rFonts w:ascii="Arial" w:hAnsi="Arial" w:cs="Arial"/>
          <w:shd w:val="clear" w:color="auto" w:fill="FFFFFF"/>
        </w:rPr>
        <w:t xml:space="preserve">El presente </w:t>
      </w:r>
      <w:r w:rsidR="00B05011">
        <w:rPr>
          <w:rFonts w:ascii="Arial" w:hAnsi="Arial" w:cs="Arial"/>
          <w:shd w:val="clear" w:color="auto" w:fill="FFFFFF"/>
        </w:rPr>
        <w:t>capítulo</w:t>
      </w:r>
      <w:r w:rsidR="000F7DF4" w:rsidRPr="00DE2633">
        <w:rPr>
          <w:rFonts w:ascii="Arial" w:hAnsi="Arial" w:cs="Arial"/>
          <w:shd w:val="clear" w:color="auto" w:fill="FFFFFF"/>
        </w:rPr>
        <w:t xml:space="preserve"> rige a partir de la fecha de su publicación</w:t>
      </w:r>
      <w:r w:rsidRPr="00DE2633">
        <w:rPr>
          <w:rFonts w:ascii="Arial" w:hAnsi="Arial" w:cs="Arial"/>
          <w:shd w:val="clear" w:color="auto" w:fill="FFFFFF"/>
        </w:rPr>
        <w:t xml:space="preserve"> en el diario oficial</w:t>
      </w:r>
      <w:r w:rsidR="000F7DF4" w:rsidRPr="00DE2633">
        <w:rPr>
          <w:rFonts w:ascii="Arial" w:hAnsi="Arial" w:cs="Arial"/>
          <w:shd w:val="clear" w:color="auto" w:fill="FFFFFF"/>
        </w:rPr>
        <w:t xml:space="preserve">, adiciona el Capítulo </w:t>
      </w:r>
      <w:r w:rsidRPr="00DE2633">
        <w:rPr>
          <w:rFonts w:ascii="Arial" w:hAnsi="Arial" w:cs="Arial"/>
          <w:shd w:val="clear" w:color="auto" w:fill="FFFFFF"/>
        </w:rPr>
        <w:t>2</w:t>
      </w:r>
      <w:r w:rsidR="000F7DF4" w:rsidRPr="00DE2633">
        <w:rPr>
          <w:rFonts w:ascii="Arial" w:hAnsi="Arial" w:cs="Arial"/>
          <w:shd w:val="clear" w:color="auto" w:fill="FFFFFF"/>
        </w:rPr>
        <w:t xml:space="preserve"> al Título </w:t>
      </w:r>
      <w:hyperlink r:id="rId8" w:anchor="2.2.5.1.1" w:history="1">
        <w:r w:rsidR="00EB52DB" w:rsidRPr="00DE2633">
          <w:rPr>
            <w:rFonts w:ascii="Arial" w:hAnsi="Arial" w:cs="Arial"/>
            <w:shd w:val="clear" w:color="auto" w:fill="FFFFFF"/>
          </w:rPr>
          <w:t>2</w:t>
        </w:r>
      </w:hyperlink>
      <w:r w:rsidR="000F7DF4" w:rsidRPr="00DE2633">
        <w:rPr>
          <w:rFonts w:ascii="Arial" w:hAnsi="Arial" w:cs="Arial"/>
          <w:shd w:val="clear" w:color="auto" w:fill="FFFFFF"/>
        </w:rPr>
        <w:t xml:space="preserve"> de la Parte </w:t>
      </w:r>
      <w:r w:rsidR="00EB52DB" w:rsidRPr="00DE2633">
        <w:rPr>
          <w:rFonts w:ascii="Arial" w:hAnsi="Arial" w:cs="Arial"/>
          <w:shd w:val="clear" w:color="auto" w:fill="FFFFFF"/>
        </w:rPr>
        <w:t>4</w:t>
      </w:r>
      <w:r w:rsidR="000F7DF4" w:rsidRPr="00DE2633">
        <w:rPr>
          <w:rFonts w:ascii="Arial" w:hAnsi="Arial" w:cs="Arial"/>
          <w:shd w:val="clear" w:color="auto" w:fill="FFFFFF"/>
        </w:rPr>
        <w:t xml:space="preserve"> del Libro </w:t>
      </w:r>
      <w:r w:rsidRPr="00DE2633">
        <w:rPr>
          <w:rFonts w:ascii="Arial" w:hAnsi="Arial" w:cs="Arial"/>
          <w:shd w:val="clear" w:color="auto" w:fill="FFFFFF"/>
        </w:rPr>
        <w:t>2</w:t>
      </w:r>
      <w:r w:rsidR="000F7DF4" w:rsidRPr="00DE2633">
        <w:rPr>
          <w:rFonts w:ascii="Arial" w:hAnsi="Arial" w:cs="Arial"/>
          <w:shd w:val="clear" w:color="auto" w:fill="FFFFFF"/>
        </w:rPr>
        <w:t xml:space="preserve"> del Decreto 1066 de 2015, Único Reglamentario del Sector Administrativo de Interior</w:t>
      </w:r>
      <w:r w:rsidR="006F7CDD" w:rsidRPr="00DE2633">
        <w:rPr>
          <w:rFonts w:ascii="Arial" w:hAnsi="Arial" w:cs="Arial"/>
          <w:shd w:val="clear" w:color="auto" w:fill="FFFFFF"/>
        </w:rPr>
        <w:t xml:space="preserve">, </w:t>
      </w:r>
      <w:r w:rsidR="00C5472A" w:rsidRPr="00DE2633">
        <w:rPr>
          <w:rFonts w:ascii="Arial" w:hAnsi="Arial" w:cs="Arial"/>
          <w:shd w:val="clear" w:color="auto" w:fill="FFFFFF"/>
        </w:rPr>
        <w:t>modifica</w:t>
      </w:r>
      <w:r w:rsidR="006F7CDD" w:rsidRPr="00DE2633">
        <w:rPr>
          <w:rFonts w:ascii="Arial" w:hAnsi="Arial" w:cs="Arial"/>
          <w:shd w:val="clear" w:color="auto" w:fill="FFFFFF"/>
        </w:rPr>
        <w:t xml:space="preserve"> el artículo 2.2.4.1.21 del Decreto 1070 de 2015</w:t>
      </w:r>
      <w:r w:rsidR="00B00E29" w:rsidRPr="00DE2633">
        <w:rPr>
          <w:rFonts w:ascii="Arial" w:hAnsi="Arial" w:cs="Arial"/>
          <w:shd w:val="clear" w:color="auto" w:fill="FFFFFF"/>
        </w:rPr>
        <w:t xml:space="preserve"> Único </w:t>
      </w:r>
      <w:r w:rsidR="00B00E29" w:rsidRPr="00DE2633">
        <w:rPr>
          <w:rFonts w:ascii="Arial" w:hAnsi="Arial" w:cs="Arial"/>
          <w:shd w:val="clear" w:color="auto" w:fill="FFFFFF"/>
        </w:rPr>
        <w:lastRenderedPageBreak/>
        <w:t xml:space="preserve">Reglamentario del Sector Administrativo de Defensa </w:t>
      </w:r>
      <w:r w:rsidR="000F7DF4" w:rsidRPr="00DE2633">
        <w:rPr>
          <w:rFonts w:ascii="Arial" w:hAnsi="Arial" w:cs="Arial"/>
          <w:shd w:val="clear" w:color="auto" w:fill="FFFFFF"/>
        </w:rPr>
        <w:t xml:space="preserve"> y deroga el Decreto </w:t>
      </w:r>
      <w:bookmarkStart w:id="7" w:name="_Hlk144302328"/>
      <w:r w:rsidR="000F7DF4" w:rsidRPr="00DE2633">
        <w:rPr>
          <w:rFonts w:ascii="Arial" w:hAnsi="Arial" w:cs="Arial"/>
          <w:shd w:val="clear" w:color="auto" w:fill="FFFFFF"/>
        </w:rPr>
        <w:t xml:space="preserve">4481 de 2006 </w:t>
      </w:r>
      <w:bookmarkEnd w:id="7"/>
      <w:r w:rsidR="000F7DF4" w:rsidRPr="00DE2633">
        <w:rPr>
          <w:rFonts w:ascii="Arial" w:hAnsi="Arial" w:cs="Arial"/>
          <w:shd w:val="clear" w:color="auto" w:fill="FFFFFF"/>
        </w:rPr>
        <w:t>y demás normas que le sean contrarias.</w:t>
      </w:r>
    </w:p>
    <w:p w14:paraId="163B4025" w14:textId="77777777" w:rsidR="005A77E1" w:rsidRPr="00A10805" w:rsidRDefault="005A77E1" w:rsidP="00F10DEA">
      <w:pPr>
        <w:jc w:val="both"/>
        <w:rPr>
          <w:rFonts w:ascii="Arial" w:hAnsi="Arial" w:cs="Arial"/>
          <w:shd w:val="clear" w:color="auto" w:fill="FFFFFF"/>
        </w:rPr>
      </w:pPr>
    </w:p>
    <w:p w14:paraId="40C3080E" w14:textId="77777777" w:rsidR="000F7DF4" w:rsidRPr="00A10805" w:rsidRDefault="000F7DF4" w:rsidP="000F7DF4">
      <w:pPr>
        <w:jc w:val="center"/>
        <w:rPr>
          <w:rFonts w:ascii="Arial" w:hAnsi="Arial" w:cs="Arial"/>
          <w:b/>
          <w:bCs/>
          <w:lang w:eastAsia="es-CO"/>
        </w:rPr>
      </w:pPr>
      <w:r w:rsidRPr="00A10805">
        <w:rPr>
          <w:rFonts w:ascii="Arial" w:hAnsi="Arial" w:cs="Arial"/>
          <w:b/>
          <w:bCs/>
          <w:lang w:eastAsia="es-CO"/>
        </w:rPr>
        <w:t>PUBLIQUESE, COMUNIQUESE Y CUMPLASE</w:t>
      </w:r>
    </w:p>
    <w:p w14:paraId="1518E259" w14:textId="77777777" w:rsidR="000F7DF4" w:rsidRPr="00A10805" w:rsidRDefault="000F7DF4" w:rsidP="000F7DF4">
      <w:pPr>
        <w:jc w:val="center"/>
        <w:rPr>
          <w:rFonts w:ascii="Arial" w:hAnsi="Arial" w:cs="Arial"/>
          <w:lang w:eastAsia="es-CO"/>
        </w:rPr>
      </w:pPr>
    </w:p>
    <w:p w14:paraId="76B01AF7" w14:textId="77777777" w:rsidR="000F7DF4" w:rsidRPr="00A10805" w:rsidRDefault="000F7DF4" w:rsidP="000F7DF4">
      <w:pPr>
        <w:jc w:val="center"/>
        <w:rPr>
          <w:rFonts w:ascii="Arial" w:hAnsi="Arial" w:cs="Arial"/>
          <w:lang w:eastAsia="es-CO"/>
        </w:rPr>
      </w:pPr>
      <w:r w:rsidRPr="00A10805">
        <w:rPr>
          <w:rFonts w:ascii="Arial" w:hAnsi="Arial" w:cs="Arial"/>
          <w:lang w:eastAsia="es-CO"/>
        </w:rPr>
        <w:t>Dado en Bogotá D.C, a los</w:t>
      </w:r>
    </w:p>
    <w:p w14:paraId="5D075D21" w14:textId="77777777" w:rsidR="000F7DF4" w:rsidRPr="00A10805" w:rsidRDefault="000F7DF4" w:rsidP="000F7DF4">
      <w:pPr>
        <w:jc w:val="center"/>
        <w:rPr>
          <w:rFonts w:ascii="Arial" w:hAnsi="Arial" w:cs="Arial"/>
          <w:color w:val="000000"/>
          <w:lang w:eastAsia="es-CO"/>
        </w:rPr>
      </w:pPr>
    </w:p>
    <w:p w14:paraId="7E8CAE4D" w14:textId="77777777" w:rsidR="000F7DF4" w:rsidRPr="00A10805" w:rsidRDefault="000F7DF4" w:rsidP="000F7DF4">
      <w:pPr>
        <w:jc w:val="center"/>
        <w:rPr>
          <w:rFonts w:ascii="Arial" w:hAnsi="Arial" w:cs="Arial"/>
          <w:color w:val="000000"/>
          <w:lang w:eastAsia="es-CO"/>
        </w:rPr>
      </w:pPr>
    </w:p>
    <w:p w14:paraId="7607AEB7" w14:textId="77777777" w:rsidR="000F7DF4" w:rsidRDefault="000F7DF4" w:rsidP="000F7DF4">
      <w:pPr>
        <w:jc w:val="center"/>
        <w:rPr>
          <w:rFonts w:ascii="Arial" w:hAnsi="Arial" w:cs="Arial"/>
          <w:color w:val="000000"/>
          <w:lang w:eastAsia="es-CO"/>
        </w:rPr>
      </w:pPr>
    </w:p>
    <w:p w14:paraId="43A4D5D5" w14:textId="77777777" w:rsidR="000F7DF4" w:rsidRDefault="000F7DF4" w:rsidP="000F7DF4">
      <w:pPr>
        <w:jc w:val="both"/>
        <w:rPr>
          <w:rFonts w:ascii="Arial" w:hAnsi="Arial" w:cs="Arial"/>
          <w:lang w:eastAsia="es-CO"/>
        </w:rPr>
      </w:pPr>
    </w:p>
    <w:p w14:paraId="3DCB507D" w14:textId="77777777" w:rsidR="00AC5DE9" w:rsidRDefault="00AC5DE9" w:rsidP="000F7DF4">
      <w:pPr>
        <w:jc w:val="both"/>
        <w:rPr>
          <w:rFonts w:ascii="Arial" w:hAnsi="Arial" w:cs="Arial"/>
          <w:lang w:eastAsia="es-CO"/>
        </w:rPr>
      </w:pPr>
    </w:p>
    <w:p w14:paraId="3280007C" w14:textId="77777777" w:rsidR="00F02430" w:rsidRDefault="00F02430" w:rsidP="000F7DF4">
      <w:pPr>
        <w:jc w:val="both"/>
        <w:rPr>
          <w:rFonts w:ascii="Arial" w:hAnsi="Arial" w:cs="Arial"/>
          <w:lang w:eastAsia="es-CO"/>
        </w:rPr>
      </w:pPr>
    </w:p>
    <w:p w14:paraId="46D8275A" w14:textId="77777777" w:rsidR="00F02430" w:rsidRDefault="00F02430" w:rsidP="000F7DF4">
      <w:pPr>
        <w:jc w:val="both"/>
        <w:rPr>
          <w:rFonts w:ascii="Arial" w:hAnsi="Arial" w:cs="Arial"/>
          <w:lang w:eastAsia="es-CO"/>
        </w:rPr>
      </w:pPr>
    </w:p>
    <w:p w14:paraId="3345BA1B" w14:textId="77777777" w:rsidR="00672B56" w:rsidRDefault="00672B56" w:rsidP="000F7DF4">
      <w:pPr>
        <w:jc w:val="both"/>
        <w:rPr>
          <w:rFonts w:ascii="Arial" w:hAnsi="Arial" w:cs="Arial"/>
          <w:lang w:eastAsia="es-CO"/>
        </w:rPr>
      </w:pPr>
    </w:p>
    <w:p w14:paraId="72850F42" w14:textId="77777777" w:rsidR="00AC5DE9" w:rsidRDefault="00AC5DE9" w:rsidP="000F7DF4">
      <w:pPr>
        <w:jc w:val="both"/>
        <w:rPr>
          <w:rFonts w:ascii="Arial" w:hAnsi="Arial" w:cs="Arial"/>
          <w:lang w:eastAsia="es-CO"/>
        </w:rPr>
      </w:pPr>
    </w:p>
    <w:p w14:paraId="25AC343B" w14:textId="77777777" w:rsidR="000F7DF4" w:rsidRPr="00A10805" w:rsidRDefault="000F7DF4" w:rsidP="000F7DF4">
      <w:pPr>
        <w:jc w:val="both"/>
        <w:rPr>
          <w:rFonts w:ascii="Arial" w:hAnsi="Arial" w:cs="Arial"/>
          <w:lang w:eastAsia="es-CO"/>
        </w:rPr>
      </w:pPr>
      <w:r w:rsidRPr="00A10805">
        <w:rPr>
          <w:rFonts w:ascii="Arial" w:hAnsi="Arial" w:cs="Arial"/>
          <w:lang w:eastAsia="es-CO"/>
        </w:rPr>
        <w:t xml:space="preserve">El </w:t>
      </w:r>
      <w:r w:rsidR="00864575" w:rsidRPr="00A10805">
        <w:rPr>
          <w:rFonts w:ascii="Arial" w:hAnsi="Arial" w:cs="Arial"/>
          <w:lang w:eastAsia="es-CO"/>
        </w:rPr>
        <w:t>ministro</w:t>
      </w:r>
      <w:r w:rsidRPr="00A10805">
        <w:rPr>
          <w:rFonts w:ascii="Arial" w:hAnsi="Arial" w:cs="Arial"/>
          <w:lang w:eastAsia="es-CO"/>
        </w:rPr>
        <w:t xml:space="preserve"> del Interior,</w:t>
      </w:r>
    </w:p>
    <w:p w14:paraId="5A5C8BD5" w14:textId="77777777" w:rsidR="000F7DF4" w:rsidRPr="00A10805" w:rsidRDefault="000F7DF4" w:rsidP="000F7DF4">
      <w:pPr>
        <w:jc w:val="both"/>
        <w:rPr>
          <w:rFonts w:ascii="Arial" w:hAnsi="Arial" w:cs="Arial"/>
          <w:lang w:eastAsia="es-CO"/>
        </w:rPr>
      </w:pPr>
    </w:p>
    <w:p w14:paraId="2B6D4066" w14:textId="77777777" w:rsidR="000F7DF4" w:rsidRPr="00A10805" w:rsidRDefault="000F7DF4" w:rsidP="000F7DF4">
      <w:pPr>
        <w:jc w:val="both"/>
        <w:rPr>
          <w:rFonts w:ascii="Arial" w:hAnsi="Arial" w:cs="Arial"/>
          <w:lang w:eastAsia="es-CO"/>
        </w:rPr>
      </w:pPr>
    </w:p>
    <w:p w14:paraId="194C509D" w14:textId="77777777" w:rsidR="000F7DF4" w:rsidRPr="00A10805" w:rsidRDefault="000F7DF4" w:rsidP="000F7DF4">
      <w:pPr>
        <w:jc w:val="both"/>
        <w:rPr>
          <w:rFonts w:ascii="Arial" w:hAnsi="Arial" w:cs="Arial"/>
          <w:lang w:eastAsia="es-CO"/>
        </w:rPr>
      </w:pPr>
    </w:p>
    <w:p w14:paraId="1FBD5C6C" w14:textId="77777777" w:rsidR="000F7DF4" w:rsidRPr="00A10805" w:rsidRDefault="000F7DF4" w:rsidP="000F7DF4">
      <w:pPr>
        <w:jc w:val="both"/>
        <w:rPr>
          <w:rFonts w:ascii="Arial" w:hAnsi="Arial" w:cs="Arial"/>
          <w:lang w:eastAsia="es-CO"/>
        </w:rPr>
      </w:pPr>
    </w:p>
    <w:p w14:paraId="3E8F565A" w14:textId="77777777" w:rsidR="000F7DF4" w:rsidRPr="00A10805" w:rsidRDefault="000F7DF4" w:rsidP="000F7DF4">
      <w:pPr>
        <w:jc w:val="both"/>
        <w:rPr>
          <w:rFonts w:ascii="Arial" w:hAnsi="Arial" w:cs="Arial"/>
          <w:lang w:eastAsia="es-CO"/>
        </w:rPr>
      </w:pPr>
    </w:p>
    <w:p w14:paraId="1BF0A09A" w14:textId="77777777" w:rsidR="000F7DF4" w:rsidRPr="00A10805" w:rsidRDefault="000F7DF4" w:rsidP="000F7DF4">
      <w:pPr>
        <w:jc w:val="both"/>
        <w:rPr>
          <w:rFonts w:ascii="Arial" w:hAnsi="Arial" w:cs="Arial"/>
          <w:lang w:eastAsia="es-CO"/>
        </w:rPr>
      </w:pPr>
    </w:p>
    <w:p w14:paraId="794DE89E" w14:textId="77777777" w:rsidR="000F7DF4" w:rsidRPr="00A10805" w:rsidRDefault="000F7DF4" w:rsidP="000F7DF4">
      <w:pPr>
        <w:jc w:val="both"/>
        <w:rPr>
          <w:rFonts w:ascii="Arial" w:hAnsi="Arial" w:cs="Arial"/>
          <w:lang w:eastAsia="es-CO"/>
        </w:rPr>
      </w:pPr>
    </w:p>
    <w:p w14:paraId="3CE1E9D6" w14:textId="77777777" w:rsidR="000F7DF4" w:rsidRPr="00962BD5" w:rsidRDefault="00962BD5" w:rsidP="00962BD5">
      <w:pPr>
        <w:jc w:val="right"/>
        <w:rPr>
          <w:rFonts w:ascii="Arial" w:hAnsi="Arial" w:cs="Arial"/>
          <w:b/>
          <w:bCs/>
          <w:color w:val="000000" w:themeColor="text1"/>
          <w:sz w:val="22"/>
          <w:szCs w:val="22"/>
          <w:lang w:eastAsia="es-CO"/>
        </w:rPr>
      </w:pPr>
      <w:r w:rsidRPr="00962BD5">
        <w:rPr>
          <w:rFonts w:ascii="Arial" w:hAnsi="Arial" w:cs="Arial"/>
          <w:b/>
          <w:bCs/>
          <w:color w:val="000000" w:themeColor="text1"/>
          <w:sz w:val="22"/>
          <w:szCs w:val="22"/>
          <w:shd w:val="clear" w:color="auto" w:fill="FFFFFF"/>
        </w:rPr>
        <w:t>LUIS FERNANDO VELASCO CHAVES</w:t>
      </w:r>
    </w:p>
    <w:p w14:paraId="41D49B12" w14:textId="77777777" w:rsidR="000F7DF4" w:rsidRPr="00A10805" w:rsidRDefault="000F7DF4" w:rsidP="000F7DF4">
      <w:pPr>
        <w:jc w:val="both"/>
        <w:rPr>
          <w:rFonts w:ascii="Arial" w:hAnsi="Arial" w:cs="Arial"/>
          <w:lang w:eastAsia="es-CO"/>
        </w:rPr>
      </w:pPr>
    </w:p>
    <w:p w14:paraId="3FAE42DD" w14:textId="77777777" w:rsidR="00672B56" w:rsidRDefault="00672B56" w:rsidP="000F7DF4">
      <w:pPr>
        <w:jc w:val="both"/>
        <w:rPr>
          <w:rFonts w:ascii="Arial" w:hAnsi="Arial" w:cs="Arial"/>
          <w:lang w:eastAsia="es-CO"/>
        </w:rPr>
      </w:pPr>
    </w:p>
    <w:p w14:paraId="3F86E332" w14:textId="77777777" w:rsidR="00650BDE" w:rsidRDefault="00650BDE" w:rsidP="000F7DF4">
      <w:pPr>
        <w:jc w:val="both"/>
        <w:rPr>
          <w:rFonts w:ascii="Arial" w:hAnsi="Arial" w:cs="Arial"/>
          <w:lang w:eastAsia="es-CO"/>
        </w:rPr>
      </w:pPr>
    </w:p>
    <w:p w14:paraId="4950D2EC" w14:textId="77777777" w:rsidR="00650BDE" w:rsidRDefault="00650BDE" w:rsidP="000F7DF4">
      <w:pPr>
        <w:jc w:val="both"/>
        <w:rPr>
          <w:rFonts w:ascii="Arial" w:hAnsi="Arial" w:cs="Arial"/>
          <w:lang w:eastAsia="es-CO"/>
        </w:rPr>
      </w:pPr>
    </w:p>
    <w:p w14:paraId="6061EAAA" w14:textId="77777777" w:rsidR="00F02430" w:rsidRDefault="00F02430" w:rsidP="000F7DF4">
      <w:pPr>
        <w:jc w:val="both"/>
        <w:rPr>
          <w:rFonts w:ascii="Arial" w:hAnsi="Arial" w:cs="Arial"/>
          <w:lang w:eastAsia="es-CO"/>
        </w:rPr>
      </w:pPr>
    </w:p>
    <w:p w14:paraId="373806E8" w14:textId="77777777" w:rsidR="00F02430" w:rsidRDefault="00F02430" w:rsidP="000F7DF4">
      <w:pPr>
        <w:jc w:val="both"/>
        <w:rPr>
          <w:rFonts w:ascii="Arial" w:hAnsi="Arial" w:cs="Arial"/>
          <w:lang w:eastAsia="es-CO"/>
        </w:rPr>
      </w:pPr>
    </w:p>
    <w:p w14:paraId="505215D4" w14:textId="77777777" w:rsidR="005A580F" w:rsidRPr="00A10805" w:rsidRDefault="005A580F" w:rsidP="000F7DF4">
      <w:pPr>
        <w:jc w:val="both"/>
        <w:rPr>
          <w:rFonts w:ascii="Arial" w:hAnsi="Arial" w:cs="Arial"/>
          <w:lang w:eastAsia="es-CO"/>
        </w:rPr>
      </w:pPr>
    </w:p>
    <w:p w14:paraId="6D9CB3CF" w14:textId="77777777" w:rsidR="000F7DF4" w:rsidRPr="00A10805" w:rsidRDefault="000F7DF4" w:rsidP="000F7DF4">
      <w:pPr>
        <w:jc w:val="both"/>
        <w:rPr>
          <w:rFonts w:ascii="Arial" w:hAnsi="Arial" w:cs="Arial"/>
          <w:lang w:eastAsia="es-CO"/>
        </w:rPr>
      </w:pPr>
      <w:r w:rsidRPr="00A10805">
        <w:rPr>
          <w:rFonts w:ascii="Arial" w:hAnsi="Arial" w:cs="Arial"/>
          <w:lang w:eastAsia="es-CO"/>
        </w:rPr>
        <w:t xml:space="preserve">El </w:t>
      </w:r>
      <w:r w:rsidR="00864575" w:rsidRPr="00A10805">
        <w:rPr>
          <w:rFonts w:ascii="Arial" w:hAnsi="Arial" w:cs="Arial"/>
          <w:lang w:eastAsia="es-CO"/>
        </w:rPr>
        <w:t>ministro</w:t>
      </w:r>
      <w:r w:rsidRPr="00A10805">
        <w:rPr>
          <w:rFonts w:ascii="Arial" w:hAnsi="Arial" w:cs="Arial"/>
          <w:lang w:eastAsia="es-CO"/>
        </w:rPr>
        <w:t xml:space="preserve"> de Defensa</w:t>
      </w:r>
      <w:r w:rsidR="006F7CDD">
        <w:rPr>
          <w:rFonts w:ascii="Arial" w:hAnsi="Arial" w:cs="Arial"/>
          <w:lang w:eastAsia="es-CO"/>
        </w:rPr>
        <w:t xml:space="preserve"> Nacional</w:t>
      </w:r>
      <w:r w:rsidRPr="00A10805">
        <w:rPr>
          <w:rFonts w:ascii="Arial" w:hAnsi="Arial" w:cs="Arial"/>
          <w:lang w:eastAsia="es-CO"/>
        </w:rPr>
        <w:t>,</w:t>
      </w:r>
    </w:p>
    <w:p w14:paraId="2FAAF061" w14:textId="77777777" w:rsidR="000F7DF4" w:rsidRPr="00A10805" w:rsidRDefault="000F7DF4" w:rsidP="000F7DF4">
      <w:pPr>
        <w:jc w:val="both"/>
        <w:rPr>
          <w:rFonts w:ascii="Arial" w:hAnsi="Arial" w:cs="Arial"/>
        </w:rPr>
      </w:pPr>
    </w:p>
    <w:p w14:paraId="34468182" w14:textId="77777777" w:rsidR="000F7DF4" w:rsidRPr="00A10805" w:rsidRDefault="000F7DF4" w:rsidP="000F7DF4">
      <w:pPr>
        <w:jc w:val="both"/>
        <w:rPr>
          <w:rFonts w:ascii="Arial" w:hAnsi="Arial" w:cs="Arial"/>
        </w:rPr>
      </w:pPr>
    </w:p>
    <w:p w14:paraId="0FE32FAC" w14:textId="77777777" w:rsidR="000F7DF4" w:rsidRPr="00A10805" w:rsidRDefault="000F7DF4" w:rsidP="000F7DF4">
      <w:pPr>
        <w:jc w:val="both"/>
        <w:rPr>
          <w:rFonts w:ascii="Arial" w:hAnsi="Arial" w:cs="Arial"/>
        </w:rPr>
      </w:pPr>
    </w:p>
    <w:p w14:paraId="19A88BFD" w14:textId="77777777" w:rsidR="000F7DF4" w:rsidRDefault="000F7DF4" w:rsidP="000F7DF4">
      <w:pPr>
        <w:jc w:val="both"/>
        <w:rPr>
          <w:rFonts w:ascii="Arial" w:hAnsi="Arial" w:cs="Arial"/>
        </w:rPr>
      </w:pPr>
    </w:p>
    <w:p w14:paraId="604ADF9C" w14:textId="77777777" w:rsidR="00292581" w:rsidRPr="00A10805" w:rsidRDefault="00292581" w:rsidP="000F7DF4">
      <w:pPr>
        <w:jc w:val="both"/>
        <w:rPr>
          <w:rFonts w:ascii="Arial" w:hAnsi="Arial" w:cs="Arial"/>
        </w:rPr>
      </w:pPr>
    </w:p>
    <w:p w14:paraId="720F2CB8" w14:textId="77777777" w:rsidR="000F7DF4" w:rsidRPr="00A10805" w:rsidRDefault="000F7DF4" w:rsidP="000F7DF4">
      <w:pPr>
        <w:jc w:val="both"/>
        <w:rPr>
          <w:rFonts w:ascii="Arial" w:hAnsi="Arial" w:cs="Arial"/>
        </w:rPr>
      </w:pPr>
    </w:p>
    <w:p w14:paraId="4B337771" w14:textId="77777777" w:rsidR="000F7DF4" w:rsidRPr="00A10805" w:rsidRDefault="000F7DF4" w:rsidP="000F7DF4">
      <w:pPr>
        <w:jc w:val="right"/>
        <w:rPr>
          <w:rFonts w:ascii="Arial" w:hAnsi="Arial" w:cs="Arial"/>
        </w:rPr>
      </w:pPr>
      <w:r w:rsidRPr="00A10805">
        <w:rPr>
          <w:rFonts w:ascii="Arial" w:hAnsi="Arial" w:cs="Arial"/>
          <w:b/>
          <w:bCs/>
          <w:shd w:val="clear" w:color="auto" w:fill="FFFFFF"/>
        </w:rPr>
        <w:t>IVÁN VELASQUEZ GÓMEZ </w:t>
      </w:r>
    </w:p>
    <w:p w14:paraId="107A19C6" w14:textId="77777777" w:rsidR="000F7DF4" w:rsidRPr="00A10805" w:rsidRDefault="000F7DF4" w:rsidP="000F7DF4">
      <w:pPr>
        <w:jc w:val="center"/>
        <w:rPr>
          <w:rFonts w:ascii="Arial" w:hAnsi="Arial" w:cs="Arial"/>
          <w:lang w:eastAsia="es-CO"/>
        </w:rPr>
      </w:pPr>
    </w:p>
    <w:p w14:paraId="373B6DBD" w14:textId="77777777" w:rsidR="000F7DF4" w:rsidRPr="00A10805" w:rsidRDefault="000F7DF4" w:rsidP="000F7DF4">
      <w:pPr>
        <w:jc w:val="center"/>
        <w:rPr>
          <w:rFonts w:ascii="Arial" w:hAnsi="Arial" w:cs="Arial"/>
          <w:lang w:eastAsia="es-CO"/>
        </w:rPr>
      </w:pPr>
    </w:p>
    <w:p w14:paraId="7DEDB6F6" w14:textId="77777777" w:rsidR="000F7DF4" w:rsidRPr="00A10805" w:rsidRDefault="000F7DF4" w:rsidP="000F7DF4">
      <w:pPr>
        <w:jc w:val="both"/>
        <w:rPr>
          <w:rFonts w:ascii="Arial" w:hAnsi="Arial" w:cs="Arial"/>
        </w:rPr>
      </w:pPr>
    </w:p>
    <w:p w14:paraId="581021EF" w14:textId="77777777" w:rsidR="00292581" w:rsidRDefault="00292581" w:rsidP="000F7DF4">
      <w:pPr>
        <w:jc w:val="both"/>
        <w:rPr>
          <w:rFonts w:ascii="Arial" w:hAnsi="Arial" w:cs="Arial"/>
        </w:rPr>
      </w:pPr>
    </w:p>
    <w:p w14:paraId="16D241F4" w14:textId="77777777" w:rsidR="00AC5DE9" w:rsidRDefault="00AC5DE9" w:rsidP="000F7DF4">
      <w:pPr>
        <w:jc w:val="both"/>
        <w:rPr>
          <w:rFonts w:ascii="Arial" w:hAnsi="Arial" w:cs="Arial"/>
        </w:rPr>
      </w:pPr>
    </w:p>
    <w:p w14:paraId="71DBB9A7" w14:textId="77777777" w:rsidR="00AC5DE9" w:rsidRDefault="00AC5DE9" w:rsidP="000F7DF4">
      <w:pPr>
        <w:jc w:val="both"/>
        <w:rPr>
          <w:rFonts w:ascii="Arial" w:hAnsi="Arial" w:cs="Arial"/>
        </w:rPr>
      </w:pPr>
    </w:p>
    <w:p w14:paraId="2A0F3569" w14:textId="77777777" w:rsidR="00F02430" w:rsidRDefault="00F02430" w:rsidP="000F7DF4">
      <w:pPr>
        <w:jc w:val="both"/>
        <w:rPr>
          <w:rFonts w:ascii="Arial" w:hAnsi="Arial" w:cs="Arial"/>
        </w:rPr>
      </w:pPr>
    </w:p>
    <w:p w14:paraId="78C80CA3" w14:textId="77777777" w:rsidR="00F02430" w:rsidRDefault="00F02430" w:rsidP="000F7DF4">
      <w:pPr>
        <w:jc w:val="both"/>
        <w:rPr>
          <w:rFonts w:ascii="Arial" w:hAnsi="Arial" w:cs="Arial"/>
        </w:rPr>
      </w:pPr>
    </w:p>
    <w:p w14:paraId="7DFF3491" w14:textId="77777777" w:rsidR="00F02430" w:rsidRDefault="00F02430" w:rsidP="000F7DF4">
      <w:pPr>
        <w:jc w:val="both"/>
        <w:rPr>
          <w:rFonts w:ascii="Arial" w:hAnsi="Arial" w:cs="Arial"/>
        </w:rPr>
      </w:pPr>
    </w:p>
    <w:p w14:paraId="3EB66BBC" w14:textId="77777777" w:rsidR="00F02430" w:rsidRDefault="00F02430" w:rsidP="000F7DF4">
      <w:pPr>
        <w:jc w:val="both"/>
        <w:rPr>
          <w:rFonts w:ascii="Arial" w:hAnsi="Arial" w:cs="Arial"/>
        </w:rPr>
      </w:pPr>
    </w:p>
    <w:p w14:paraId="4C4A8197" w14:textId="77777777" w:rsidR="00F02430" w:rsidRPr="00A10805" w:rsidRDefault="00F02430" w:rsidP="000F7DF4">
      <w:pPr>
        <w:jc w:val="both"/>
        <w:rPr>
          <w:rFonts w:ascii="Arial" w:hAnsi="Arial" w:cs="Arial"/>
        </w:rPr>
      </w:pPr>
    </w:p>
    <w:p w14:paraId="56C94FC3" w14:textId="77777777" w:rsidR="000F7DF4" w:rsidRPr="00A10805" w:rsidRDefault="000F7DF4" w:rsidP="000F7DF4">
      <w:pPr>
        <w:rPr>
          <w:rFonts w:ascii="Arial" w:hAnsi="Arial" w:cs="Arial"/>
          <w:lang w:eastAsia="es-CO"/>
        </w:rPr>
      </w:pPr>
      <w:r w:rsidRPr="00A10805">
        <w:rPr>
          <w:rFonts w:ascii="Arial" w:hAnsi="Arial" w:cs="Arial"/>
          <w:lang w:eastAsia="es-CO"/>
        </w:rPr>
        <w:t xml:space="preserve">El </w:t>
      </w:r>
      <w:r w:rsidR="00864575" w:rsidRPr="00A10805">
        <w:rPr>
          <w:rFonts w:ascii="Arial" w:hAnsi="Arial" w:cs="Arial"/>
          <w:lang w:eastAsia="es-CO"/>
        </w:rPr>
        <w:t>ministro</w:t>
      </w:r>
      <w:r w:rsidRPr="00A10805">
        <w:rPr>
          <w:rFonts w:ascii="Arial" w:hAnsi="Arial" w:cs="Arial"/>
          <w:lang w:eastAsia="es-CO"/>
        </w:rPr>
        <w:t xml:space="preserve"> de Justicia y del Derecho, </w:t>
      </w:r>
    </w:p>
    <w:p w14:paraId="0405D69E" w14:textId="77777777" w:rsidR="000F7DF4" w:rsidRPr="00A10805" w:rsidRDefault="000F7DF4" w:rsidP="000F7DF4">
      <w:pPr>
        <w:shd w:val="clear" w:color="auto" w:fill="FFFFFF"/>
        <w:spacing w:before="100" w:beforeAutospacing="1" w:after="100" w:afterAutospacing="1"/>
        <w:jc w:val="center"/>
        <w:outlineLvl w:val="0"/>
        <w:rPr>
          <w:rFonts w:ascii="Arial" w:hAnsi="Arial" w:cs="Arial"/>
          <w:kern w:val="36"/>
          <w:lang w:eastAsia="es-CO"/>
        </w:rPr>
      </w:pPr>
      <w:r w:rsidRPr="00A10805">
        <w:rPr>
          <w:rFonts w:ascii="Arial" w:hAnsi="Arial" w:cs="Arial"/>
          <w:kern w:val="36"/>
          <w:lang w:eastAsia="es-CO"/>
        </w:rPr>
        <w:t>​​​​​​​​​​</w:t>
      </w:r>
    </w:p>
    <w:p w14:paraId="1DDDF366" w14:textId="77777777" w:rsidR="00292581" w:rsidRPr="00A10805" w:rsidRDefault="00292581" w:rsidP="000F7DF4">
      <w:pPr>
        <w:shd w:val="clear" w:color="auto" w:fill="FFFFFF"/>
        <w:spacing w:before="100" w:beforeAutospacing="1" w:after="100" w:afterAutospacing="1"/>
        <w:jc w:val="center"/>
        <w:outlineLvl w:val="0"/>
        <w:rPr>
          <w:rFonts w:ascii="Arial" w:hAnsi="Arial" w:cs="Arial"/>
          <w:kern w:val="36"/>
          <w:lang w:eastAsia="es-CO"/>
        </w:rPr>
      </w:pPr>
    </w:p>
    <w:p w14:paraId="7E49B3C7" w14:textId="77777777" w:rsidR="000F7DF4" w:rsidRPr="00A10805" w:rsidRDefault="000F7DF4" w:rsidP="000F7DF4">
      <w:pPr>
        <w:shd w:val="clear" w:color="auto" w:fill="FFFFFF"/>
        <w:spacing w:before="100" w:beforeAutospacing="1" w:after="100" w:afterAutospacing="1"/>
        <w:jc w:val="center"/>
        <w:outlineLvl w:val="0"/>
        <w:rPr>
          <w:rFonts w:ascii="Arial" w:hAnsi="Arial" w:cs="Arial"/>
          <w:kern w:val="36"/>
          <w:lang w:eastAsia="es-CO"/>
        </w:rPr>
      </w:pPr>
    </w:p>
    <w:p w14:paraId="6C82D5E5" w14:textId="77777777" w:rsidR="000F7DF4" w:rsidRPr="00A10805" w:rsidRDefault="000F7DF4" w:rsidP="000F7DF4">
      <w:pPr>
        <w:shd w:val="clear" w:color="auto" w:fill="FFFFFF"/>
        <w:spacing w:before="100" w:beforeAutospacing="1" w:after="100" w:afterAutospacing="1"/>
        <w:jc w:val="right"/>
        <w:outlineLvl w:val="0"/>
        <w:rPr>
          <w:rFonts w:ascii="Arial" w:hAnsi="Arial" w:cs="Arial"/>
          <w:b/>
          <w:bCs/>
          <w:kern w:val="36"/>
          <w:lang w:eastAsia="es-CO"/>
        </w:rPr>
      </w:pPr>
      <w:r w:rsidRPr="00A10805">
        <w:rPr>
          <w:rFonts w:ascii="Arial" w:hAnsi="Arial" w:cs="Arial"/>
          <w:b/>
          <w:bCs/>
          <w:kern w:val="36"/>
          <w:lang w:eastAsia="es-CO"/>
        </w:rPr>
        <w:t>NÉSTOR IVÁN OSUNA​ PATIÑO</w:t>
      </w:r>
    </w:p>
    <w:p w14:paraId="7254B517" w14:textId="77777777" w:rsidR="000F7DF4" w:rsidRPr="00A10805" w:rsidRDefault="000F7DF4" w:rsidP="000F7DF4">
      <w:pPr>
        <w:rPr>
          <w:rFonts w:ascii="Arial" w:hAnsi="Arial" w:cs="Arial"/>
          <w:lang w:eastAsia="es-CO"/>
        </w:rPr>
      </w:pPr>
    </w:p>
    <w:p w14:paraId="36B419C9" w14:textId="77777777" w:rsidR="000F7DF4" w:rsidRPr="00A10805" w:rsidRDefault="000F7DF4" w:rsidP="000F7DF4">
      <w:pPr>
        <w:rPr>
          <w:rFonts w:ascii="Arial" w:hAnsi="Arial" w:cs="Arial"/>
          <w:lang w:eastAsia="es-CO"/>
        </w:rPr>
      </w:pPr>
    </w:p>
    <w:p w14:paraId="364DF32F" w14:textId="77777777" w:rsidR="000F7DF4" w:rsidRPr="00A10805" w:rsidRDefault="000F7DF4" w:rsidP="000F7DF4">
      <w:pPr>
        <w:rPr>
          <w:rFonts w:ascii="Arial" w:hAnsi="Arial" w:cs="Arial"/>
          <w:lang w:eastAsia="es-CO"/>
        </w:rPr>
      </w:pPr>
    </w:p>
    <w:p w14:paraId="62919988" w14:textId="77777777" w:rsidR="000F7DF4" w:rsidRPr="00A10805" w:rsidRDefault="000F7DF4" w:rsidP="000F7DF4">
      <w:pPr>
        <w:rPr>
          <w:rFonts w:ascii="Arial" w:hAnsi="Arial" w:cs="Arial"/>
          <w:lang w:eastAsia="es-CO"/>
        </w:rPr>
      </w:pPr>
    </w:p>
    <w:p w14:paraId="06BBD8B7" w14:textId="77777777" w:rsidR="000F7DF4" w:rsidRDefault="000F7DF4" w:rsidP="000F7DF4">
      <w:pPr>
        <w:rPr>
          <w:rFonts w:ascii="Arial" w:hAnsi="Arial" w:cs="Arial"/>
          <w:lang w:eastAsia="es-CO"/>
        </w:rPr>
      </w:pPr>
    </w:p>
    <w:p w14:paraId="3E9C762F" w14:textId="77777777" w:rsidR="00650BDE" w:rsidRDefault="00650BDE" w:rsidP="000F7DF4">
      <w:pPr>
        <w:rPr>
          <w:rFonts w:ascii="Arial" w:hAnsi="Arial" w:cs="Arial"/>
          <w:lang w:eastAsia="es-CO"/>
        </w:rPr>
      </w:pPr>
    </w:p>
    <w:p w14:paraId="1A9D3AAB" w14:textId="77777777" w:rsidR="00650BDE" w:rsidRDefault="00650BDE" w:rsidP="000F7DF4">
      <w:pPr>
        <w:rPr>
          <w:rFonts w:ascii="Arial" w:hAnsi="Arial" w:cs="Arial"/>
          <w:lang w:eastAsia="es-CO"/>
        </w:rPr>
      </w:pPr>
    </w:p>
    <w:p w14:paraId="6AD3EBA7" w14:textId="77777777" w:rsidR="00650BDE" w:rsidRDefault="00650BDE" w:rsidP="000F7DF4">
      <w:pPr>
        <w:rPr>
          <w:rFonts w:ascii="Arial" w:hAnsi="Arial" w:cs="Arial"/>
          <w:lang w:eastAsia="es-CO"/>
        </w:rPr>
      </w:pPr>
    </w:p>
    <w:p w14:paraId="446668F9" w14:textId="77777777" w:rsidR="00650BDE" w:rsidRDefault="00650BDE" w:rsidP="000F7DF4">
      <w:pPr>
        <w:rPr>
          <w:rFonts w:ascii="Arial" w:hAnsi="Arial" w:cs="Arial"/>
          <w:lang w:eastAsia="es-CO"/>
        </w:rPr>
      </w:pPr>
    </w:p>
    <w:p w14:paraId="53C0562C" w14:textId="77777777" w:rsidR="00650BDE" w:rsidRPr="00A10805" w:rsidRDefault="00650BDE" w:rsidP="000F7DF4">
      <w:pPr>
        <w:rPr>
          <w:rFonts w:ascii="Arial" w:hAnsi="Arial" w:cs="Arial"/>
          <w:lang w:eastAsia="es-CO"/>
        </w:rPr>
      </w:pPr>
    </w:p>
    <w:p w14:paraId="0F1F4EFD" w14:textId="77777777" w:rsidR="000F7DF4" w:rsidRPr="00A10805" w:rsidRDefault="00857F1B" w:rsidP="000F7DF4">
      <w:pPr>
        <w:rPr>
          <w:rFonts w:ascii="Arial" w:hAnsi="Arial" w:cs="Arial"/>
          <w:lang w:eastAsia="es-CO"/>
        </w:rPr>
      </w:pPr>
      <w:r>
        <w:rPr>
          <w:rFonts w:ascii="Arial" w:hAnsi="Arial" w:cs="Arial"/>
          <w:lang w:eastAsia="es-CO"/>
        </w:rPr>
        <w:t>El</w:t>
      </w:r>
      <w:r w:rsidR="000F7DF4" w:rsidRPr="00A10805">
        <w:rPr>
          <w:rFonts w:ascii="Arial" w:hAnsi="Arial" w:cs="Arial"/>
          <w:lang w:eastAsia="es-CO"/>
        </w:rPr>
        <w:t xml:space="preserve"> </w:t>
      </w:r>
      <w:r w:rsidR="00864575" w:rsidRPr="00A10805">
        <w:rPr>
          <w:rFonts w:ascii="Arial" w:hAnsi="Arial" w:cs="Arial"/>
          <w:lang w:eastAsia="es-CO"/>
        </w:rPr>
        <w:t>ministro</w:t>
      </w:r>
      <w:r w:rsidR="000F7DF4" w:rsidRPr="00A10805">
        <w:rPr>
          <w:rFonts w:ascii="Arial" w:hAnsi="Arial" w:cs="Arial"/>
          <w:lang w:eastAsia="es-CO"/>
        </w:rPr>
        <w:t xml:space="preserve"> de Salud y Protección Social, </w:t>
      </w:r>
    </w:p>
    <w:p w14:paraId="3F25EBE5" w14:textId="77777777" w:rsidR="000F7DF4" w:rsidRPr="00A10805" w:rsidRDefault="000F7DF4" w:rsidP="000F7DF4">
      <w:pPr>
        <w:rPr>
          <w:rFonts w:ascii="Arial" w:hAnsi="Arial" w:cs="Arial"/>
          <w:lang w:eastAsia="es-CO"/>
        </w:rPr>
      </w:pPr>
    </w:p>
    <w:p w14:paraId="2CD77B92" w14:textId="77777777" w:rsidR="000F7DF4" w:rsidRPr="00A10805" w:rsidRDefault="000F7DF4" w:rsidP="000F7DF4">
      <w:pPr>
        <w:rPr>
          <w:rFonts w:ascii="Arial" w:hAnsi="Arial" w:cs="Arial"/>
          <w:lang w:eastAsia="es-CO"/>
        </w:rPr>
      </w:pPr>
    </w:p>
    <w:p w14:paraId="61AC5F89" w14:textId="77777777" w:rsidR="000F7DF4" w:rsidRPr="00A10805" w:rsidRDefault="000F7DF4" w:rsidP="000F7DF4">
      <w:pPr>
        <w:rPr>
          <w:rFonts w:ascii="Arial" w:hAnsi="Arial" w:cs="Arial"/>
          <w:lang w:eastAsia="es-CO"/>
        </w:rPr>
      </w:pPr>
    </w:p>
    <w:p w14:paraId="2CDA0042" w14:textId="77777777" w:rsidR="000F7DF4" w:rsidRPr="00A10805" w:rsidRDefault="000F7DF4" w:rsidP="000F7DF4">
      <w:pPr>
        <w:rPr>
          <w:rFonts w:ascii="Arial" w:hAnsi="Arial" w:cs="Arial"/>
          <w:lang w:eastAsia="es-CO"/>
        </w:rPr>
      </w:pPr>
    </w:p>
    <w:p w14:paraId="4248B69F" w14:textId="77777777" w:rsidR="000F7DF4" w:rsidRPr="00A10805" w:rsidRDefault="000F7DF4" w:rsidP="000F7DF4">
      <w:pPr>
        <w:rPr>
          <w:rFonts w:ascii="Arial" w:hAnsi="Arial" w:cs="Arial"/>
          <w:lang w:eastAsia="es-CO"/>
        </w:rPr>
      </w:pPr>
    </w:p>
    <w:p w14:paraId="7A92D902" w14:textId="77777777" w:rsidR="000F7DF4" w:rsidRPr="00A10805" w:rsidRDefault="000F7DF4" w:rsidP="000F7DF4">
      <w:pPr>
        <w:rPr>
          <w:rFonts w:ascii="Arial" w:hAnsi="Arial" w:cs="Arial"/>
          <w:lang w:eastAsia="es-CO"/>
        </w:rPr>
      </w:pPr>
    </w:p>
    <w:p w14:paraId="6E9C2D77" w14:textId="77777777" w:rsidR="000F7DF4" w:rsidRDefault="000F7DF4" w:rsidP="000F7DF4">
      <w:pPr>
        <w:rPr>
          <w:rFonts w:ascii="Arial" w:hAnsi="Arial" w:cs="Arial"/>
          <w:lang w:eastAsia="es-CO"/>
        </w:rPr>
      </w:pPr>
    </w:p>
    <w:p w14:paraId="389DC73C" w14:textId="77777777" w:rsidR="00292581" w:rsidRPr="00A10805" w:rsidRDefault="00292581" w:rsidP="000F7DF4">
      <w:pPr>
        <w:rPr>
          <w:rFonts w:ascii="Arial" w:hAnsi="Arial" w:cs="Arial"/>
          <w:lang w:eastAsia="es-CO"/>
        </w:rPr>
      </w:pPr>
    </w:p>
    <w:p w14:paraId="7889254A" w14:textId="77777777" w:rsidR="000F7DF4" w:rsidRPr="00A10805" w:rsidRDefault="000F7DF4" w:rsidP="000F7DF4">
      <w:pPr>
        <w:rPr>
          <w:rFonts w:ascii="Arial" w:hAnsi="Arial" w:cs="Arial"/>
          <w:lang w:eastAsia="es-CO"/>
        </w:rPr>
      </w:pPr>
    </w:p>
    <w:p w14:paraId="406879D9" w14:textId="77777777" w:rsidR="000F7DF4" w:rsidRPr="00A10805" w:rsidRDefault="000F7DF4" w:rsidP="000F7DF4">
      <w:pPr>
        <w:rPr>
          <w:rFonts w:ascii="Arial" w:hAnsi="Arial" w:cs="Arial"/>
          <w:lang w:eastAsia="es-CO"/>
        </w:rPr>
      </w:pPr>
    </w:p>
    <w:p w14:paraId="03175E51" w14:textId="77777777" w:rsidR="000F7DF4" w:rsidRPr="00A10805" w:rsidRDefault="000F7DF4" w:rsidP="000F7DF4">
      <w:pPr>
        <w:rPr>
          <w:rFonts w:ascii="Arial" w:hAnsi="Arial" w:cs="Arial"/>
          <w:lang w:eastAsia="es-CO"/>
        </w:rPr>
      </w:pPr>
    </w:p>
    <w:p w14:paraId="3289ECCB" w14:textId="77777777" w:rsidR="000F7DF4" w:rsidRPr="00857F1B" w:rsidRDefault="00857F1B" w:rsidP="00857F1B">
      <w:pPr>
        <w:ind w:left="2832" w:hanging="2832"/>
        <w:jc w:val="right"/>
        <w:rPr>
          <w:rFonts w:ascii="Arial" w:hAnsi="Arial" w:cs="Arial"/>
          <w:b/>
          <w:bCs/>
          <w:sz w:val="22"/>
          <w:szCs w:val="22"/>
        </w:rPr>
      </w:pPr>
      <w:r w:rsidRPr="00857F1B">
        <w:rPr>
          <w:rFonts w:ascii="Arial" w:hAnsi="Arial" w:cs="Arial"/>
          <w:b/>
          <w:bCs/>
          <w:color w:val="202124"/>
          <w:sz w:val="22"/>
          <w:szCs w:val="22"/>
          <w:shd w:val="clear" w:color="auto" w:fill="FFFFFF"/>
        </w:rPr>
        <w:t>GUILLERMO ALFONSO JARAMILLO</w:t>
      </w:r>
    </w:p>
    <w:sectPr w:rsidR="000F7DF4" w:rsidRPr="00857F1B" w:rsidSect="001F2F84">
      <w:headerReference w:type="default" r:id="rId9"/>
      <w:footerReference w:type="default" r:id="rId10"/>
      <w:headerReference w:type="first" r:id="rId11"/>
      <w:footerReference w:type="first" r:id="rId12"/>
      <w:pgSz w:w="12242" w:h="18705" w:code="120"/>
      <w:pgMar w:top="2269" w:right="1894" w:bottom="2127" w:left="1701" w:header="0" w:footer="0" w:gutter="0"/>
      <w:paperSrc w:first="7" w:other="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3DF7E" w14:textId="77777777" w:rsidR="00A313A8" w:rsidRDefault="00A313A8">
      <w:r>
        <w:separator/>
      </w:r>
    </w:p>
  </w:endnote>
  <w:endnote w:type="continuationSeparator" w:id="0">
    <w:p w14:paraId="312D9BC0" w14:textId="77777777" w:rsidR="00A313A8" w:rsidRDefault="00A313A8">
      <w:r>
        <w:continuationSeparator/>
      </w:r>
    </w:p>
  </w:endnote>
  <w:endnote w:type="continuationNotice" w:id="1">
    <w:p w14:paraId="1253BCF7" w14:textId="77777777" w:rsidR="00A313A8" w:rsidRDefault="00A31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CondensedLight">
    <w:altName w:val="Cambria"/>
    <w:panose1 w:val="00000000000000000000"/>
    <w:charset w:val="00"/>
    <w:family w:val="swiss"/>
    <w:notTrueType/>
    <w:pitch w:val="default"/>
    <w:sig w:usb0="00000003" w:usb1="00000000" w:usb2="00000000" w:usb3="00000000" w:csb0="00000001" w:csb1="00000000"/>
  </w:font>
  <w:font w:name="Signet Roundhand ATT">
    <w:altName w:val="Times New Roman"/>
    <w:panose1 w:val="00000000000000000000"/>
    <w:charset w:val="00"/>
    <w:family w:val="script"/>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BE9E" w14:textId="77777777" w:rsidR="001C73C0" w:rsidRDefault="001C73C0">
    <w:pPr>
      <w:pStyle w:val="Piedepgina"/>
    </w:pPr>
  </w:p>
  <w:p w14:paraId="230D6A8C" w14:textId="77777777" w:rsidR="001C73C0" w:rsidRDefault="001C73C0">
    <w:pPr>
      <w:pStyle w:val="Piedepgina"/>
    </w:pPr>
  </w:p>
  <w:p w14:paraId="54BD4AB6" w14:textId="77777777" w:rsidR="001C73C0" w:rsidRDefault="001C73C0">
    <w:pPr>
      <w:pStyle w:val="Piedepgina"/>
    </w:pPr>
  </w:p>
  <w:p w14:paraId="7CE80E64" w14:textId="77777777" w:rsidR="001C73C0" w:rsidRDefault="001C73C0">
    <w:pPr>
      <w:pStyle w:val="Piedepgina"/>
    </w:pPr>
  </w:p>
  <w:p w14:paraId="6D7D1035" w14:textId="77777777" w:rsidR="001C73C0" w:rsidRDefault="001C73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A942A" w14:textId="77777777" w:rsidR="001C73C0" w:rsidRDefault="001C73C0">
    <w:pPr>
      <w:pStyle w:val="Piedepgina"/>
    </w:pPr>
  </w:p>
  <w:p w14:paraId="6C02E9B2" w14:textId="77777777" w:rsidR="001C73C0" w:rsidRDefault="001C73C0">
    <w:pPr>
      <w:pStyle w:val="Piedepgina"/>
    </w:pPr>
  </w:p>
  <w:p w14:paraId="46CC34B8" w14:textId="77777777" w:rsidR="001C73C0" w:rsidRDefault="001C73C0">
    <w:pPr>
      <w:pStyle w:val="Piedepgina"/>
    </w:pPr>
  </w:p>
  <w:p w14:paraId="230F55C8" w14:textId="77777777" w:rsidR="001C73C0" w:rsidRDefault="001C73C0">
    <w:pPr>
      <w:pStyle w:val="Piedepgina"/>
    </w:pPr>
  </w:p>
  <w:p w14:paraId="1E5A9274" w14:textId="77777777" w:rsidR="001C73C0" w:rsidRDefault="001C73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E2BA8" w14:textId="77777777" w:rsidR="00A313A8" w:rsidRDefault="00A313A8">
      <w:r>
        <w:separator/>
      </w:r>
    </w:p>
  </w:footnote>
  <w:footnote w:type="continuationSeparator" w:id="0">
    <w:p w14:paraId="30B70862" w14:textId="77777777" w:rsidR="00A313A8" w:rsidRDefault="00A313A8">
      <w:r>
        <w:continuationSeparator/>
      </w:r>
    </w:p>
  </w:footnote>
  <w:footnote w:type="continuationNotice" w:id="1">
    <w:p w14:paraId="60AD8944" w14:textId="77777777" w:rsidR="00A313A8" w:rsidRDefault="00A31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76949" w14:textId="77777777" w:rsidR="001C73C0" w:rsidRDefault="001C73C0">
    <w:pPr>
      <w:pStyle w:val="Encabezado"/>
      <w:jc w:val="center"/>
      <w:rPr>
        <w:rFonts w:ascii="Arial" w:hAnsi="Arial"/>
        <w:sz w:val="18"/>
        <w:szCs w:val="18"/>
        <w:lang w:val="es-MX"/>
      </w:rPr>
    </w:pPr>
  </w:p>
  <w:p w14:paraId="11EF15A6" w14:textId="77777777" w:rsidR="001C73C0" w:rsidRDefault="001C73C0">
    <w:pPr>
      <w:pStyle w:val="Encabezado"/>
      <w:jc w:val="center"/>
      <w:rPr>
        <w:rFonts w:ascii="Arial" w:hAnsi="Arial"/>
        <w:sz w:val="18"/>
        <w:szCs w:val="18"/>
        <w:lang w:val="es-MX"/>
      </w:rPr>
    </w:pPr>
  </w:p>
  <w:p w14:paraId="1C1E4C29" w14:textId="77777777" w:rsidR="001C73C0" w:rsidRDefault="001C73C0">
    <w:pPr>
      <w:pStyle w:val="Encabezado"/>
      <w:jc w:val="center"/>
      <w:rPr>
        <w:rFonts w:ascii="Arial" w:hAnsi="Arial"/>
        <w:sz w:val="18"/>
        <w:szCs w:val="18"/>
        <w:lang w:val="es-MX"/>
      </w:rPr>
    </w:pPr>
  </w:p>
  <w:p w14:paraId="515C85FA" w14:textId="77777777" w:rsidR="001C73C0" w:rsidRDefault="001C73C0" w:rsidP="003843BF">
    <w:pPr>
      <w:pStyle w:val="Encabezado"/>
      <w:tabs>
        <w:tab w:val="left" w:pos="3202"/>
      </w:tabs>
      <w:rPr>
        <w:rFonts w:ascii="Arial" w:hAnsi="Arial"/>
        <w:sz w:val="18"/>
        <w:szCs w:val="18"/>
        <w:lang w:val="es-MX"/>
      </w:rPr>
    </w:pPr>
    <w:r>
      <w:rPr>
        <w:rFonts w:ascii="Arial" w:hAnsi="Arial"/>
        <w:sz w:val="18"/>
        <w:szCs w:val="18"/>
        <w:lang w:val="es-MX"/>
      </w:rPr>
      <w:tab/>
    </w:r>
  </w:p>
  <w:p w14:paraId="658CB3CA" w14:textId="77777777" w:rsidR="001C73C0" w:rsidRDefault="001C73C0" w:rsidP="003843BF">
    <w:pPr>
      <w:pStyle w:val="Encabezado"/>
      <w:tabs>
        <w:tab w:val="left" w:pos="3202"/>
      </w:tabs>
      <w:rPr>
        <w:rFonts w:ascii="Arial" w:hAnsi="Arial"/>
        <w:sz w:val="18"/>
        <w:szCs w:val="18"/>
        <w:lang w:val="es-MX"/>
      </w:rPr>
    </w:pPr>
  </w:p>
  <w:p w14:paraId="61DA42C5" w14:textId="77777777" w:rsidR="001C73C0" w:rsidRDefault="001C73C0">
    <w:pPr>
      <w:pStyle w:val="Encabezado"/>
      <w:jc w:val="center"/>
      <w:rPr>
        <w:rFonts w:ascii="Arial" w:hAnsi="Arial"/>
        <w:sz w:val="18"/>
        <w:szCs w:val="18"/>
        <w:lang w:val="es-MX"/>
      </w:rPr>
    </w:pPr>
  </w:p>
  <w:p w14:paraId="0D40591C" w14:textId="77777777" w:rsidR="001C73C0" w:rsidRDefault="001C73C0">
    <w:pPr>
      <w:pStyle w:val="Encabezado"/>
      <w:jc w:val="center"/>
      <w:rPr>
        <w:rFonts w:ascii="Arial" w:hAnsi="Arial"/>
        <w:sz w:val="18"/>
        <w:szCs w:val="18"/>
        <w:lang w:val="es-MX"/>
      </w:rPr>
    </w:pPr>
  </w:p>
  <w:p w14:paraId="78A73CF8" w14:textId="77777777" w:rsidR="001C73C0" w:rsidRDefault="001C73C0" w:rsidP="0079243A">
    <w:pPr>
      <w:pStyle w:val="Encabezado"/>
      <w:rPr>
        <w:rStyle w:val="Nmerodepgina"/>
        <w:rFonts w:ascii="Arial" w:hAnsi="Arial" w:cs="Arial"/>
        <w:b/>
      </w:rPr>
    </w:pPr>
    <w:r>
      <w:rPr>
        <w:rFonts w:ascii="Arial" w:hAnsi="Arial"/>
        <w:b/>
      </w:rPr>
      <w:t>DECRETO</w:t>
    </w:r>
    <w:r w:rsidRPr="00CA670B">
      <w:rPr>
        <w:rFonts w:ascii="Arial" w:hAnsi="Arial"/>
        <w:b/>
      </w:rPr>
      <w:t xml:space="preserve"> NÚMERO</w:t>
    </w:r>
    <w:r>
      <w:rPr>
        <w:rFonts w:ascii="Arial" w:hAnsi="Arial"/>
        <w:b/>
      </w:rPr>
      <w:t xml:space="preserve"> ____________________ DE 2023         </w:t>
    </w:r>
    <w:r w:rsidRPr="00F211B3">
      <w:rPr>
        <w:rFonts w:ascii="Arial" w:hAnsi="Arial" w:cs="Arial"/>
        <w:b/>
        <w:lang w:val="es-ES_tradnl"/>
      </w:rPr>
      <w:t xml:space="preserve">PÁGINA </w:t>
    </w:r>
    <w:r w:rsidRPr="00F211B3">
      <w:rPr>
        <w:rStyle w:val="Nmerodepgina"/>
        <w:rFonts w:ascii="Arial" w:hAnsi="Arial" w:cs="Arial"/>
        <w:b/>
      </w:rPr>
      <w:fldChar w:fldCharType="begin"/>
    </w:r>
    <w:r w:rsidRPr="00F211B3">
      <w:rPr>
        <w:rStyle w:val="Nmerodepgina"/>
        <w:rFonts w:ascii="Arial" w:hAnsi="Arial" w:cs="Arial"/>
        <w:b/>
      </w:rPr>
      <w:instrText xml:space="preserve"> PAGE </w:instrText>
    </w:r>
    <w:r w:rsidRPr="00F211B3">
      <w:rPr>
        <w:rStyle w:val="Nmerodepgina"/>
        <w:rFonts w:ascii="Arial" w:hAnsi="Arial" w:cs="Arial"/>
        <w:b/>
      </w:rPr>
      <w:fldChar w:fldCharType="separate"/>
    </w:r>
    <w:r w:rsidR="000E674D">
      <w:rPr>
        <w:rStyle w:val="Nmerodepgina"/>
        <w:rFonts w:ascii="Arial" w:hAnsi="Arial" w:cs="Arial"/>
        <w:b/>
        <w:noProof/>
      </w:rPr>
      <w:t>19</w:t>
    </w:r>
    <w:r w:rsidRPr="00F211B3">
      <w:rPr>
        <w:rStyle w:val="Nmerodepgina"/>
        <w:rFonts w:ascii="Arial" w:hAnsi="Arial" w:cs="Arial"/>
        <w:b/>
      </w:rPr>
      <w:fldChar w:fldCharType="end"/>
    </w:r>
    <w:r w:rsidRPr="00F211B3">
      <w:rPr>
        <w:rStyle w:val="Nmerodepgina"/>
        <w:rFonts w:ascii="Arial" w:hAnsi="Arial" w:cs="Arial"/>
        <w:b/>
      </w:rPr>
      <w:t xml:space="preserve"> DE </w:t>
    </w:r>
    <w:r w:rsidRPr="00F211B3">
      <w:rPr>
        <w:rStyle w:val="Nmerodepgina"/>
        <w:rFonts w:ascii="Arial" w:hAnsi="Arial" w:cs="Arial"/>
        <w:b/>
      </w:rPr>
      <w:fldChar w:fldCharType="begin"/>
    </w:r>
    <w:r w:rsidRPr="00F211B3">
      <w:rPr>
        <w:rStyle w:val="Nmerodepgina"/>
        <w:rFonts w:ascii="Arial" w:hAnsi="Arial" w:cs="Arial"/>
        <w:b/>
      </w:rPr>
      <w:instrText xml:space="preserve"> NUMPAGES </w:instrText>
    </w:r>
    <w:r w:rsidRPr="00F211B3">
      <w:rPr>
        <w:rStyle w:val="Nmerodepgina"/>
        <w:rFonts w:ascii="Arial" w:hAnsi="Arial" w:cs="Arial"/>
        <w:b/>
      </w:rPr>
      <w:fldChar w:fldCharType="separate"/>
    </w:r>
    <w:r w:rsidR="000E674D">
      <w:rPr>
        <w:rStyle w:val="Nmerodepgina"/>
        <w:rFonts w:ascii="Arial" w:hAnsi="Arial" w:cs="Arial"/>
        <w:b/>
        <w:noProof/>
      </w:rPr>
      <w:t>21</w:t>
    </w:r>
    <w:r w:rsidRPr="00F211B3">
      <w:rPr>
        <w:rStyle w:val="Nmerodepgina"/>
        <w:rFonts w:ascii="Arial" w:hAnsi="Arial" w:cs="Arial"/>
        <w:b/>
      </w:rPr>
      <w:fldChar w:fldCharType="end"/>
    </w:r>
    <w:r w:rsidRPr="00F211B3">
      <w:rPr>
        <w:rStyle w:val="Nmerodepgina"/>
        <w:rFonts w:ascii="Arial" w:hAnsi="Arial" w:cs="Arial"/>
        <w:b/>
      </w:rPr>
      <w:t xml:space="preserve"> </w:t>
    </w:r>
  </w:p>
  <w:p w14:paraId="42DADFF8" w14:textId="0DAA6B25" w:rsidR="001C73C0" w:rsidRPr="00B95D33" w:rsidRDefault="000E674D" w:rsidP="0079243A">
    <w:pPr>
      <w:pStyle w:val="Encabezado"/>
      <w:rPr>
        <w:rFonts w:ascii="Arial" w:hAnsi="Arial"/>
        <w:b/>
      </w:rPr>
    </w:pPr>
    <w:r>
      <w:rPr>
        <w:noProof/>
        <w:sz w:val="16"/>
        <w:szCs w:val="16"/>
        <w:lang w:eastAsia="es-ES"/>
      </w:rPr>
      <mc:AlternateContent>
        <mc:Choice Requires="wps">
          <w:drawing>
            <wp:anchor distT="0" distB="0" distL="114300" distR="114300" simplePos="0" relativeHeight="251657216" behindDoc="0" locked="0" layoutInCell="1" allowOverlap="1" wp14:anchorId="0164CBAA" wp14:editId="70A539E1">
              <wp:simplePos x="0" y="0"/>
              <wp:positionH relativeFrom="margin">
                <wp:posOffset>-271780</wp:posOffset>
              </wp:positionH>
              <wp:positionV relativeFrom="paragraph">
                <wp:posOffset>148590</wp:posOffset>
              </wp:positionV>
              <wp:extent cx="6198870" cy="9758680"/>
              <wp:effectExtent l="0" t="0" r="11430" b="139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8870" cy="9758680"/>
                      </a:xfrm>
                      <a:prstGeom prst="rect">
                        <a:avLst/>
                      </a:prstGeom>
                      <a:noFill/>
                      <a:ln w="222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D55C2" id="Rectángulo 3" o:spid="_x0000_s1026" style="position:absolute;margin-left:-21.4pt;margin-top:11.7pt;width:488.1pt;height:768.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" filled="f" strokeweight="1.75pt">
              <w10:wrap anchorx="margin"/>
            </v:rect>
          </w:pict>
        </mc:Fallback>
      </mc:AlternateContent>
    </w:r>
  </w:p>
  <w:p w14:paraId="61CEF9E5" w14:textId="77777777" w:rsidR="001C73C0" w:rsidRPr="000F7DF4" w:rsidRDefault="001C73C0" w:rsidP="00FB689B">
    <w:pPr>
      <w:ind w:right="51"/>
      <w:jc w:val="both"/>
      <w:rPr>
        <w:rFonts w:ascii="Arial" w:hAnsi="Arial" w:cs="Arial"/>
        <w:lang w:val="es-ES"/>
      </w:rPr>
    </w:pPr>
  </w:p>
  <w:p w14:paraId="5C55A6FF" w14:textId="77777777" w:rsidR="001C73C0" w:rsidRPr="00C52719" w:rsidRDefault="001C73C0" w:rsidP="00AA77C7">
    <w:pPr>
      <w:pStyle w:val="parrafo-division"/>
      <w:spacing w:before="0" w:beforeAutospacing="0" w:after="0" w:afterAutospacing="0"/>
      <w:jc w:val="center"/>
      <w:rPr>
        <w:rFonts w:cs="Arial"/>
        <w:b/>
      </w:rPr>
    </w:pPr>
    <w:r w:rsidRPr="0036650C">
      <w:rPr>
        <w:rFonts w:ascii="Arial" w:hAnsi="Arial" w:cs="Arial"/>
        <w:color w:val="000000"/>
        <w:sz w:val="16"/>
        <w:szCs w:val="16"/>
        <w:lang w:eastAsia="es-ES"/>
      </w:rPr>
      <w:t xml:space="preserve">Continuación del </w:t>
    </w:r>
    <w:r w:rsidRPr="00790A72">
      <w:rPr>
        <w:rFonts w:ascii="Arial" w:hAnsi="Arial" w:cs="Arial"/>
        <w:color w:val="000000"/>
        <w:sz w:val="16"/>
        <w:szCs w:val="16"/>
        <w:lang w:eastAsia="es-ES"/>
      </w:rPr>
      <w:t>decreto: “</w:t>
    </w:r>
    <w:r w:rsidRPr="00790A72">
      <w:rPr>
        <w:rFonts w:ascii="Arial" w:hAnsi="Arial" w:cs="Arial"/>
        <w:bCs/>
        <w:i/>
        <w:sz w:val="16"/>
        <w:szCs w:val="16"/>
      </w:rPr>
      <w:t>Por el cual se adiciona el Capítulo 2 del Título 4 de la</w:t>
    </w:r>
    <w:r w:rsidRPr="00790A72">
      <w:rPr>
        <w:rFonts w:ascii="Arial" w:hAnsi="Arial" w:cs="Arial"/>
        <w:b/>
        <w:i/>
        <w:sz w:val="16"/>
        <w:szCs w:val="16"/>
      </w:rPr>
      <w:t xml:space="preserve"> </w:t>
    </w:r>
    <w:r w:rsidRPr="00790A72">
      <w:rPr>
        <w:rFonts w:ascii="Arial" w:hAnsi="Arial" w:cs="Arial"/>
        <w:bCs/>
        <w:i/>
        <w:sz w:val="16"/>
        <w:szCs w:val="16"/>
      </w:rPr>
      <w:t>P</w:t>
    </w:r>
    <w:r w:rsidRPr="00790A72">
      <w:rPr>
        <w:rStyle w:val="Textoennegrita"/>
        <w:rFonts w:ascii="Arial" w:hAnsi="Arial" w:cs="Arial"/>
        <w:b w:val="0"/>
        <w:i/>
        <w:sz w:val="16"/>
        <w:szCs w:val="16"/>
      </w:rPr>
      <w:t>arte 2 del</w:t>
    </w:r>
    <w:r w:rsidRPr="00790A72">
      <w:rPr>
        <w:rStyle w:val="Textoennegrita"/>
        <w:rFonts w:ascii="Arial" w:hAnsi="Arial" w:cs="Arial"/>
        <w:b w:val="0"/>
        <w:i/>
        <w:color w:val="FF0000"/>
        <w:sz w:val="16"/>
        <w:szCs w:val="16"/>
      </w:rPr>
      <w:t xml:space="preserve"> </w:t>
    </w:r>
    <w:r w:rsidRPr="00790A72">
      <w:rPr>
        <w:rStyle w:val="Textoennegrita"/>
        <w:rFonts w:ascii="Arial" w:hAnsi="Arial" w:cs="Arial"/>
        <w:b w:val="0"/>
        <w:i/>
        <w:sz w:val="16"/>
        <w:szCs w:val="16"/>
      </w:rPr>
      <w:t>Libro 2 del Decreto 1066 de 2015, en relación con el uso</w:t>
    </w:r>
    <w:r w:rsidRPr="00790A72">
      <w:rPr>
        <w:rFonts w:ascii="Arial" w:hAnsi="Arial" w:cs="Arial"/>
        <w:bCs/>
        <w:i/>
        <w:sz w:val="16"/>
        <w:szCs w:val="16"/>
      </w:rPr>
      <w:t xml:space="preserve">, fabricación, manipulación, transporte, almacenamiento, comercialización, compra, venta de pólvora y productos pirotécnicos en el territorio nacional, </w:t>
    </w:r>
    <w:r w:rsidRPr="00790A72">
      <w:rPr>
        <w:rStyle w:val="Textoennegrita"/>
        <w:rFonts w:ascii="Arial" w:hAnsi="Arial" w:cs="Arial"/>
        <w:b w:val="0"/>
        <w:i/>
        <w:sz w:val="16"/>
        <w:szCs w:val="16"/>
      </w:rPr>
      <w:t xml:space="preserve">modifica el artículo 2.2.4.1.21 del Decreto 1070 de 2015 </w:t>
    </w:r>
    <w:r w:rsidRPr="00790A72">
      <w:rPr>
        <w:rFonts w:ascii="Arial" w:hAnsi="Arial" w:cs="Arial"/>
        <w:bCs/>
        <w:i/>
        <w:sz w:val="16"/>
        <w:szCs w:val="16"/>
      </w:rPr>
      <w:t>y se dictan otras disposiciones</w:t>
    </w:r>
    <w:r w:rsidRPr="00790A72">
      <w:rPr>
        <w:rFonts w:ascii="Arial" w:hAnsi="Arial" w:cs="Arial"/>
        <w:bCs/>
      </w:rPr>
      <w:t>.</w:t>
    </w:r>
    <w:r w:rsidRPr="00790A72">
      <w:rPr>
        <w:rFonts w:ascii="Arial" w:hAnsi="Arial" w:cs="Arial"/>
        <w:i/>
        <w:color w:val="000000"/>
        <w:sz w:val="16"/>
        <w:szCs w:val="16"/>
        <w:lang w:eastAsia="es-ES"/>
      </w:rPr>
      <w:t>”</w:t>
    </w:r>
    <w:r w:rsidRPr="000F1E53">
      <w:rPr>
        <w:rFonts w:ascii="Arial" w:hAnsi="Arial" w:cs="Arial"/>
        <w:i/>
        <w:color w:val="000000"/>
        <w:sz w:val="16"/>
        <w:szCs w:val="16"/>
        <w:lang w:eastAsia="es-ES"/>
      </w:rPr>
      <w:t xml:space="preserve"> </w:t>
    </w:r>
  </w:p>
  <w:p w14:paraId="5CF4788D" w14:textId="77777777" w:rsidR="001C73C0" w:rsidRPr="007E769C" w:rsidRDefault="001C73C0" w:rsidP="007E769C">
    <w:pPr>
      <w:pStyle w:val="Ttulo"/>
      <w:jc w:val="both"/>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7AF1F" w14:textId="77777777" w:rsidR="001C73C0" w:rsidRDefault="001C73C0" w:rsidP="008D265D">
    <w:pPr>
      <w:pStyle w:val="Encabezado"/>
      <w:jc w:val="center"/>
      <w:rPr>
        <w:rFonts w:ascii="Arial" w:hAnsi="Arial"/>
        <w:b/>
        <w:lang w:val="es-MX"/>
      </w:rPr>
    </w:pPr>
  </w:p>
  <w:p w14:paraId="6FF601EA" w14:textId="77777777" w:rsidR="001C73C0" w:rsidRDefault="001C73C0" w:rsidP="003843BF">
    <w:pPr>
      <w:pStyle w:val="Encabezado"/>
      <w:tabs>
        <w:tab w:val="left" w:pos="2008"/>
      </w:tabs>
      <w:rPr>
        <w:rFonts w:ascii="Arial" w:hAnsi="Arial"/>
        <w:b/>
        <w:lang w:val="es-MX"/>
      </w:rPr>
    </w:pPr>
    <w:r>
      <w:rPr>
        <w:rFonts w:ascii="Arial" w:hAnsi="Arial"/>
        <w:b/>
        <w:lang w:val="es-MX"/>
      </w:rPr>
      <w:tab/>
    </w:r>
  </w:p>
  <w:p w14:paraId="4BB45D0D" w14:textId="77777777" w:rsidR="001C73C0" w:rsidRDefault="001C73C0" w:rsidP="003843BF">
    <w:pPr>
      <w:pStyle w:val="Encabezado"/>
      <w:tabs>
        <w:tab w:val="left" w:pos="2008"/>
      </w:tabs>
      <w:rPr>
        <w:rFonts w:ascii="Arial" w:hAnsi="Arial"/>
        <w:b/>
        <w:lang w:val="es-MX"/>
      </w:rPr>
    </w:pPr>
  </w:p>
  <w:p w14:paraId="61629D0E" w14:textId="77777777" w:rsidR="001C73C0" w:rsidRPr="00A87EEB" w:rsidRDefault="001C73C0" w:rsidP="003843BF">
    <w:pPr>
      <w:pStyle w:val="Encabezado"/>
      <w:tabs>
        <w:tab w:val="left" w:pos="2008"/>
      </w:tabs>
      <w:rPr>
        <w:rFonts w:ascii="Arial" w:hAnsi="Arial"/>
        <w:b/>
        <w:lang w:val="es-MX"/>
      </w:rPr>
    </w:pPr>
  </w:p>
  <w:p w14:paraId="1F2FFA0E" w14:textId="77777777" w:rsidR="001C73C0" w:rsidRPr="000F7DF4" w:rsidRDefault="001C73C0" w:rsidP="00A87EEB">
    <w:pPr>
      <w:pStyle w:val="Encabezado"/>
      <w:jc w:val="center"/>
      <w:rPr>
        <w:rFonts w:ascii="Arial" w:hAnsi="Arial"/>
        <w:b/>
        <w:lang w:val="es-MX"/>
      </w:rPr>
    </w:pPr>
    <w:r w:rsidRPr="000F7DF4">
      <w:rPr>
        <w:rFonts w:ascii="Arial" w:hAnsi="Arial"/>
        <w:b/>
        <w:lang w:val="es-MX"/>
      </w:rPr>
      <w:t>REPÚBLICA DE COLOMBIA</w:t>
    </w:r>
  </w:p>
  <w:p w14:paraId="0E98A802" w14:textId="77777777" w:rsidR="001C73C0" w:rsidRPr="00A87EEB" w:rsidRDefault="001C73C0" w:rsidP="00A87EEB">
    <w:pPr>
      <w:pStyle w:val="Encabezado"/>
      <w:jc w:val="center"/>
      <w:rPr>
        <w:rFonts w:ascii="Arial" w:hAnsi="Arial"/>
        <w:b/>
        <w:lang w:val="es-MX"/>
      </w:rPr>
    </w:pPr>
    <w:r>
      <w:rPr>
        <w:rFonts w:ascii="Signet Roundhand ATT" w:hAnsi="Signet Roundhand ATT"/>
        <w:b/>
        <w:noProof/>
        <w:lang w:eastAsia="es-ES"/>
      </w:rPr>
      <w:drawing>
        <wp:anchor distT="0" distB="0" distL="114300" distR="114300" simplePos="0" relativeHeight="251662848" behindDoc="0" locked="0" layoutInCell="1" allowOverlap="1" wp14:anchorId="12E5F0A8" wp14:editId="1A4E23D8">
          <wp:simplePos x="0" y="0"/>
          <wp:positionH relativeFrom="column">
            <wp:posOffset>2113659</wp:posOffset>
          </wp:positionH>
          <wp:positionV relativeFrom="paragraph">
            <wp:posOffset>109352</wp:posOffset>
          </wp:positionV>
          <wp:extent cx="1389611" cy="700644"/>
          <wp:effectExtent l="0" t="0" r="1270" b="4445"/>
          <wp:wrapNone/>
          <wp:docPr id="1133297421" name="Imagen 1133297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1850" cy="706815"/>
                  </a:xfrm>
                  <a:prstGeom prst="rect">
                    <a:avLst/>
                  </a:prstGeom>
                  <a:noFill/>
                  <a:ln>
                    <a:noFill/>
                  </a:ln>
                </pic:spPr>
              </pic:pic>
            </a:graphicData>
          </a:graphic>
        </wp:anchor>
      </w:drawing>
    </w:r>
  </w:p>
  <w:p w14:paraId="1171FBB1" w14:textId="3AC4EC5E" w:rsidR="001C73C0" w:rsidRPr="00A87EEB" w:rsidRDefault="000E674D" w:rsidP="00A87EEB">
    <w:pPr>
      <w:pStyle w:val="Encabezado"/>
      <w:jc w:val="center"/>
      <w:rPr>
        <w:rFonts w:ascii="Signet Roundhand ATT" w:hAnsi="Signet Roundhand ATT"/>
        <w:b/>
      </w:rPr>
    </w:pPr>
    <w:r>
      <w:rPr>
        <w:noProof/>
        <w:sz w:val="16"/>
        <w:szCs w:val="16"/>
        <w:lang w:eastAsia="es-ES"/>
      </w:rPr>
      <mc:AlternateContent>
        <mc:Choice Requires="wps">
          <w:drawing>
            <wp:anchor distT="0" distB="0" distL="114300" distR="114300" simplePos="0" relativeHeight="251661824" behindDoc="0" locked="0" layoutInCell="1" allowOverlap="1" wp14:anchorId="42C1C709" wp14:editId="4B05DB8F">
              <wp:simplePos x="0" y="0"/>
              <wp:positionH relativeFrom="margin">
                <wp:align>center</wp:align>
              </wp:positionH>
              <wp:positionV relativeFrom="paragraph">
                <wp:posOffset>184785</wp:posOffset>
              </wp:positionV>
              <wp:extent cx="6198870" cy="9758680"/>
              <wp:effectExtent l="0" t="0" r="11430" b="139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8870" cy="9758680"/>
                      </a:xfrm>
                      <a:prstGeom prst="rect">
                        <a:avLst/>
                      </a:prstGeom>
                      <a:noFill/>
                      <a:ln w="222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549D9" id="Rectángulo 2" o:spid="_x0000_s1026" style="position:absolute;margin-left:0;margin-top:14.55pt;width:488.1pt;height:768.4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" filled="f" strokeweight="1.75pt">
              <w10:wrap anchorx="margin"/>
            </v:rect>
          </w:pict>
        </mc:Fallback>
      </mc:AlternateContent>
    </w:r>
    <w:r>
      <w:rPr>
        <w:b/>
        <w:noProof/>
        <w:lang w:eastAsia="es-ES"/>
      </w:rPr>
      <mc:AlternateContent>
        <mc:Choice Requires="wps">
          <w:drawing>
            <wp:anchor distT="4294967294" distB="4294967294" distL="114298" distR="114298" simplePos="0" relativeHeight="251659776" behindDoc="0" locked="0" layoutInCell="0" allowOverlap="1" wp14:anchorId="1EFD70E3" wp14:editId="56D5725C">
              <wp:simplePos x="0" y="0"/>
              <wp:positionH relativeFrom="column">
                <wp:posOffset>2660014</wp:posOffset>
              </wp:positionH>
              <wp:positionV relativeFrom="paragraph">
                <wp:posOffset>357504</wp:posOffset>
              </wp:positionV>
              <wp:extent cx="0" cy="0"/>
              <wp:effectExtent l="0" t="0" r="0" b="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06A564" id="Conector recto 1" o:spid="_x0000_s1026" style="position:absolute;z-index:25165977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209.45pt,28.15pt" to="209.4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" o:allowincell="f"/>
          </w:pict>
        </mc:Fallback>
      </mc:AlternateContent>
    </w:r>
  </w:p>
  <w:p w14:paraId="5CD17A29" w14:textId="77777777" w:rsidR="001C73C0" w:rsidRPr="00A87EEB" w:rsidRDefault="001C73C0" w:rsidP="00A87EEB">
    <w:pPr>
      <w:pStyle w:val="Encabezado"/>
      <w:jc w:val="center"/>
      <w:rPr>
        <w:rFonts w:ascii="Signet Roundhand ATT" w:hAnsi="Signet Roundhand ATT"/>
        <w:b/>
      </w:rPr>
    </w:pPr>
  </w:p>
  <w:p w14:paraId="6B484DF5" w14:textId="77777777" w:rsidR="001C73C0" w:rsidRDefault="001C73C0" w:rsidP="00A87EEB">
    <w:pPr>
      <w:pStyle w:val="Encabezado"/>
      <w:jc w:val="center"/>
      <w:rPr>
        <w:rFonts w:ascii="Arial" w:hAnsi="Arial"/>
        <w:b/>
      </w:rPr>
    </w:pPr>
  </w:p>
  <w:p w14:paraId="4FE3B2C1" w14:textId="77777777" w:rsidR="001C73C0" w:rsidRDefault="001C73C0" w:rsidP="00A87EEB">
    <w:pPr>
      <w:pStyle w:val="Encabezado"/>
      <w:jc w:val="center"/>
      <w:rPr>
        <w:rFonts w:ascii="Arial" w:hAnsi="Arial"/>
        <w:b/>
      </w:rPr>
    </w:pPr>
  </w:p>
  <w:p w14:paraId="6D4D6E9A" w14:textId="77777777" w:rsidR="001C73C0" w:rsidRPr="000F7DF4" w:rsidRDefault="001C73C0" w:rsidP="00A87EEB">
    <w:pPr>
      <w:pStyle w:val="Encabezado"/>
      <w:jc w:val="center"/>
      <w:rPr>
        <w:rFonts w:ascii="Arial" w:hAnsi="Arial"/>
        <w:b/>
      </w:rPr>
    </w:pPr>
    <w:r w:rsidRPr="000F7DF4">
      <w:rPr>
        <w:rFonts w:ascii="Arial" w:hAnsi="Arial"/>
        <w:b/>
      </w:rPr>
      <w:t>MINISTERIO DEL INTERIOR</w:t>
    </w:r>
  </w:p>
  <w:p w14:paraId="4E98F7A4" w14:textId="77777777" w:rsidR="001C73C0" w:rsidRPr="00A87EEB" w:rsidRDefault="001C73C0" w:rsidP="00A87EEB">
    <w:pPr>
      <w:pStyle w:val="Encabezado"/>
      <w:jc w:val="center"/>
      <w:rPr>
        <w:rFonts w:ascii="Arial" w:hAnsi="Arial"/>
        <w:b/>
      </w:rPr>
    </w:pPr>
  </w:p>
  <w:p w14:paraId="5D61256B" w14:textId="77777777" w:rsidR="001C73C0" w:rsidRPr="00A87EEB" w:rsidRDefault="001C73C0" w:rsidP="00A87EEB">
    <w:pPr>
      <w:pStyle w:val="Encabezado"/>
      <w:jc w:val="center"/>
      <w:rPr>
        <w:rFonts w:ascii="Arial" w:hAnsi="Arial"/>
        <w:b/>
      </w:rPr>
    </w:pPr>
  </w:p>
  <w:p w14:paraId="72E567B7" w14:textId="77777777" w:rsidR="001C73C0" w:rsidRPr="00A87EEB" w:rsidRDefault="001C73C0" w:rsidP="00A87EEB">
    <w:pPr>
      <w:pStyle w:val="Encabezado"/>
      <w:jc w:val="center"/>
      <w:rPr>
        <w:rFonts w:ascii="Arial" w:hAnsi="Arial"/>
        <w:b/>
      </w:rPr>
    </w:pPr>
    <w:r w:rsidRPr="00A87EEB">
      <w:rPr>
        <w:rFonts w:ascii="Arial" w:hAnsi="Arial"/>
        <w:b/>
      </w:rPr>
      <w:t xml:space="preserve">DECRETO NÚMERO                  </w:t>
    </w:r>
    <w:r>
      <w:rPr>
        <w:rFonts w:ascii="Arial" w:hAnsi="Arial"/>
        <w:b/>
      </w:rPr>
      <w:t xml:space="preserve">                        DE 2023</w:t>
    </w:r>
  </w:p>
  <w:p w14:paraId="65C8BC42" w14:textId="77777777" w:rsidR="001C73C0" w:rsidRPr="00E97ED6" w:rsidRDefault="001C73C0" w:rsidP="005811E8">
    <w:pPr>
      <w:pStyle w:val="Encabezado"/>
      <w:ind w:right="902"/>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6135"/>
    <w:multiLevelType w:val="hybridMultilevel"/>
    <w:tmpl w:val="2048CF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2200DB"/>
    <w:multiLevelType w:val="hybridMultilevel"/>
    <w:tmpl w:val="AF16766C"/>
    <w:lvl w:ilvl="0" w:tplc="968AD87C">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1603E78"/>
    <w:multiLevelType w:val="hybridMultilevel"/>
    <w:tmpl w:val="93CC992A"/>
    <w:lvl w:ilvl="0" w:tplc="FFFFFFFF">
      <w:start w:val="1"/>
      <w:numFmt w:val="decimal"/>
      <w:lvlText w:val="%1."/>
      <w:lvlJc w:val="left"/>
      <w:pPr>
        <w:ind w:left="1353" w:hanging="360"/>
      </w:pPr>
      <w:rPr>
        <w:rFonts w:hint="default"/>
        <w:b/>
        <w:bCs/>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 w15:restartNumberingAfterBreak="0">
    <w:nsid w:val="140A7666"/>
    <w:multiLevelType w:val="hybridMultilevel"/>
    <w:tmpl w:val="90E4E962"/>
    <w:lvl w:ilvl="0" w:tplc="E294EE8C">
      <w:start w:val="1"/>
      <w:numFmt w:val="decimal"/>
      <w:lvlText w:val="%1."/>
      <w:lvlJc w:val="left"/>
      <w:pPr>
        <w:ind w:left="1080" w:hanging="360"/>
      </w:pPr>
      <w:rPr>
        <w:rFonts w:ascii="Arial" w:eastAsia="Times New Roman" w:hAnsi="Arial" w:cs="Arial"/>
        <w:b/>
        <w:bCs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5797A33"/>
    <w:multiLevelType w:val="hybridMultilevel"/>
    <w:tmpl w:val="10F04288"/>
    <w:lvl w:ilvl="0" w:tplc="FB84C368">
      <w:start w:val="4"/>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C20BC2"/>
    <w:multiLevelType w:val="hybridMultilevel"/>
    <w:tmpl w:val="CDFCCD48"/>
    <w:lvl w:ilvl="0" w:tplc="C30C5FCE">
      <w:start w:val="2"/>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64135F0"/>
    <w:multiLevelType w:val="hybridMultilevel"/>
    <w:tmpl w:val="4EAA263C"/>
    <w:lvl w:ilvl="0" w:tplc="E4AE7A6E">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7" w15:restartNumberingAfterBreak="0">
    <w:nsid w:val="264D07A0"/>
    <w:multiLevelType w:val="multilevel"/>
    <w:tmpl w:val="BAD05774"/>
    <w:lvl w:ilvl="0">
      <w:start w:val="2"/>
      <w:numFmt w:val="decimal"/>
      <w:lvlText w:val="%1."/>
      <w:lvlJc w:val="left"/>
      <w:pPr>
        <w:ind w:left="975" w:hanging="975"/>
      </w:pPr>
      <w:rPr>
        <w:rFonts w:hint="default"/>
        <w:b/>
        <w:i/>
      </w:rPr>
    </w:lvl>
    <w:lvl w:ilvl="1">
      <w:start w:val="2"/>
      <w:numFmt w:val="decimal"/>
      <w:lvlText w:val="%1.%2."/>
      <w:lvlJc w:val="left"/>
      <w:pPr>
        <w:ind w:left="1187" w:hanging="975"/>
      </w:pPr>
      <w:rPr>
        <w:rFonts w:hint="default"/>
        <w:b/>
        <w:i/>
      </w:rPr>
    </w:lvl>
    <w:lvl w:ilvl="2">
      <w:start w:val="4"/>
      <w:numFmt w:val="decimal"/>
      <w:lvlText w:val="%1.%2.%3."/>
      <w:lvlJc w:val="left"/>
      <w:pPr>
        <w:ind w:left="1399" w:hanging="975"/>
      </w:pPr>
      <w:rPr>
        <w:rFonts w:hint="default"/>
        <w:b/>
        <w:i/>
      </w:rPr>
    </w:lvl>
    <w:lvl w:ilvl="3">
      <w:start w:val="2"/>
      <w:numFmt w:val="decimal"/>
      <w:lvlText w:val="%1.%2.%3.%4."/>
      <w:lvlJc w:val="left"/>
      <w:pPr>
        <w:ind w:left="1716" w:hanging="1080"/>
      </w:pPr>
      <w:rPr>
        <w:rFonts w:hint="default"/>
        <w:b/>
        <w:i/>
      </w:rPr>
    </w:lvl>
    <w:lvl w:ilvl="4">
      <w:start w:val="9"/>
      <w:numFmt w:val="decimal"/>
      <w:lvlText w:val="%1.%2.%3.%4.%5."/>
      <w:lvlJc w:val="left"/>
      <w:pPr>
        <w:ind w:left="6183" w:hanging="1080"/>
      </w:pPr>
      <w:rPr>
        <w:rFonts w:hint="default"/>
        <w:b/>
        <w:i/>
        <w:iCs w:val="0"/>
      </w:rPr>
    </w:lvl>
    <w:lvl w:ilvl="5">
      <w:start w:val="1"/>
      <w:numFmt w:val="decimal"/>
      <w:lvlText w:val="%1.%2.%3.%4.%5.%6."/>
      <w:lvlJc w:val="left"/>
      <w:pPr>
        <w:ind w:left="2500" w:hanging="1440"/>
      </w:pPr>
      <w:rPr>
        <w:rFonts w:hint="default"/>
        <w:b/>
        <w:i/>
      </w:rPr>
    </w:lvl>
    <w:lvl w:ilvl="6">
      <w:start w:val="1"/>
      <w:numFmt w:val="decimal"/>
      <w:lvlText w:val="%1.%2.%3.%4.%5.%6.%7."/>
      <w:lvlJc w:val="left"/>
      <w:pPr>
        <w:ind w:left="2712" w:hanging="1440"/>
      </w:pPr>
      <w:rPr>
        <w:rFonts w:hint="default"/>
        <w:b/>
        <w:i/>
      </w:rPr>
    </w:lvl>
    <w:lvl w:ilvl="7">
      <w:start w:val="1"/>
      <w:numFmt w:val="decimal"/>
      <w:lvlText w:val="%1.%2.%3.%4.%5.%6.%7.%8."/>
      <w:lvlJc w:val="left"/>
      <w:pPr>
        <w:ind w:left="3284" w:hanging="1800"/>
      </w:pPr>
      <w:rPr>
        <w:rFonts w:hint="default"/>
        <w:b/>
        <w:i/>
      </w:rPr>
    </w:lvl>
    <w:lvl w:ilvl="8">
      <w:start w:val="1"/>
      <w:numFmt w:val="decimal"/>
      <w:lvlText w:val="%1.%2.%3.%4.%5.%6.%7.%8.%9."/>
      <w:lvlJc w:val="left"/>
      <w:pPr>
        <w:ind w:left="3856" w:hanging="2160"/>
      </w:pPr>
      <w:rPr>
        <w:rFonts w:hint="default"/>
        <w:b/>
        <w:i/>
      </w:rPr>
    </w:lvl>
  </w:abstractNum>
  <w:abstractNum w:abstractNumId="8" w15:restartNumberingAfterBreak="0">
    <w:nsid w:val="29AA14CE"/>
    <w:multiLevelType w:val="hybridMultilevel"/>
    <w:tmpl w:val="5E623E12"/>
    <w:lvl w:ilvl="0" w:tplc="AD6EC16A">
      <w:start w:val="2"/>
      <w:numFmt w:val="lowerLetter"/>
      <w:lvlText w:val="%1)"/>
      <w:lvlJc w:val="left"/>
      <w:pPr>
        <w:ind w:left="720" w:hanging="360"/>
      </w:pPr>
      <w:rPr>
        <w:rFonts w:ascii="Arial" w:hAnsi="Arial" w:cs="Arial"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AF81EDC"/>
    <w:multiLevelType w:val="hybridMultilevel"/>
    <w:tmpl w:val="4EAA263C"/>
    <w:lvl w:ilvl="0" w:tplc="E4AE7A6E">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0" w15:restartNumberingAfterBreak="0">
    <w:nsid w:val="31D7483E"/>
    <w:multiLevelType w:val="hybridMultilevel"/>
    <w:tmpl w:val="FA68314C"/>
    <w:lvl w:ilvl="0" w:tplc="F61E7110">
      <w:start w:val="2"/>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27D2160"/>
    <w:multiLevelType w:val="hybridMultilevel"/>
    <w:tmpl w:val="07A47408"/>
    <w:lvl w:ilvl="0" w:tplc="75629FC4">
      <w:start w:val="1"/>
      <w:numFmt w:val="decimal"/>
      <w:lvlText w:val="Artículo 2.2.4.2.%1."/>
      <w:lvlJc w:val="left"/>
      <w:pPr>
        <w:ind w:left="1778" w:hanging="360"/>
      </w:pPr>
      <w:rPr>
        <w:rFonts w:hint="default"/>
        <w:b/>
        <w:bCs/>
        <w:color w:val="auto"/>
        <w:sz w:val="24"/>
        <w:szCs w:val="24"/>
      </w:rPr>
    </w:lvl>
    <w:lvl w:ilvl="1" w:tplc="D4B83C7E">
      <w:start w:val="1"/>
      <w:numFmt w:val="lowerLetter"/>
      <w:lvlText w:val="%2)"/>
      <w:lvlJc w:val="left"/>
      <w:pPr>
        <w:ind w:left="1015" w:hanging="360"/>
      </w:pPr>
      <w:rPr>
        <w:rFonts w:hint="default"/>
      </w:rPr>
    </w:lvl>
    <w:lvl w:ilvl="2" w:tplc="080A001B" w:tentative="1">
      <w:start w:val="1"/>
      <w:numFmt w:val="lowerRoman"/>
      <w:lvlText w:val="%3."/>
      <w:lvlJc w:val="right"/>
      <w:pPr>
        <w:ind w:left="1735" w:hanging="180"/>
      </w:pPr>
    </w:lvl>
    <w:lvl w:ilvl="3" w:tplc="080A000F" w:tentative="1">
      <w:start w:val="1"/>
      <w:numFmt w:val="decimal"/>
      <w:lvlText w:val="%4."/>
      <w:lvlJc w:val="left"/>
      <w:pPr>
        <w:ind w:left="2455" w:hanging="360"/>
      </w:pPr>
    </w:lvl>
    <w:lvl w:ilvl="4" w:tplc="080A0019" w:tentative="1">
      <w:start w:val="1"/>
      <w:numFmt w:val="lowerLetter"/>
      <w:lvlText w:val="%5."/>
      <w:lvlJc w:val="left"/>
      <w:pPr>
        <w:ind w:left="3175" w:hanging="360"/>
      </w:pPr>
    </w:lvl>
    <w:lvl w:ilvl="5" w:tplc="080A001B" w:tentative="1">
      <w:start w:val="1"/>
      <w:numFmt w:val="lowerRoman"/>
      <w:lvlText w:val="%6."/>
      <w:lvlJc w:val="right"/>
      <w:pPr>
        <w:ind w:left="3895" w:hanging="180"/>
      </w:pPr>
    </w:lvl>
    <w:lvl w:ilvl="6" w:tplc="080A000F" w:tentative="1">
      <w:start w:val="1"/>
      <w:numFmt w:val="decimal"/>
      <w:lvlText w:val="%7."/>
      <w:lvlJc w:val="left"/>
      <w:pPr>
        <w:ind w:left="4615" w:hanging="360"/>
      </w:pPr>
    </w:lvl>
    <w:lvl w:ilvl="7" w:tplc="080A0019" w:tentative="1">
      <w:start w:val="1"/>
      <w:numFmt w:val="lowerLetter"/>
      <w:lvlText w:val="%8."/>
      <w:lvlJc w:val="left"/>
      <w:pPr>
        <w:ind w:left="5335" w:hanging="360"/>
      </w:pPr>
    </w:lvl>
    <w:lvl w:ilvl="8" w:tplc="080A001B" w:tentative="1">
      <w:start w:val="1"/>
      <w:numFmt w:val="lowerRoman"/>
      <w:lvlText w:val="%9."/>
      <w:lvlJc w:val="right"/>
      <w:pPr>
        <w:ind w:left="6055" w:hanging="180"/>
      </w:pPr>
    </w:lvl>
  </w:abstractNum>
  <w:abstractNum w:abstractNumId="12" w15:restartNumberingAfterBreak="0">
    <w:nsid w:val="3706311F"/>
    <w:multiLevelType w:val="multilevel"/>
    <w:tmpl w:val="4C02484A"/>
    <w:lvl w:ilvl="0">
      <w:start w:val="1"/>
      <w:numFmt w:val="decimal"/>
      <w:lvlText w:val="%1."/>
      <w:lvlJc w:val="left"/>
      <w:pPr>
        <w:ind w:left="1353" w:hanging="360"/>
      </w:pPr>
      <w:rPr>
        <w:rFonts w:hint="default"/>
        <w:b/>
        <w:bCs/>
      </w:rPr>
    </w:lvl>
    <w:lvl w:ilvl="1">
      <w:start w:val="2"/>
      <w:numFmt w:val="decimal"/>
      <w:isLgl/>
      <w:lvlText w:val="%1.%2."/>
      <w:lvlJc w:val="left"/>
      <w:pPr>
        <w:ind w:left="1773" w:hanging="780"/>
      </w:pPr>
      <w:rPr>
        <w:rFonts w:hint="default"/>
        <w:b/>
        <w:i/>
      </w:rPr>
    </w:lvl>
    <w:lvl w:ilvl="2">
      <w:start w:val="4"/>
      <w:numFmt w:val="decimal"/>
      <w:isLgl/>
      <w:lvlText w:val="%1.%2.%3."/>
      <w:lvlJc w:val="left"/>
      <w:pPr>
        <w:ind w:left="1773" w:hanging="780"/>
      </w:pPr>
      <w:rPr>
        <w:rFonts w:hint="default"/>
        <w:b/>
        <w:i/>
      </w:rPr>
    </w:lvl>
    <w:lvl w:ilvl="3">
      <w:start w:val="2"/>
      <w:numFmt w:val="decimal"/>
      <w:isLgl/>
      <w:lvlText w:val="%1.%2.%3.%4."/>
      <w:lvlJc w:val="left"/>
      <w:pPr>
        <w:ind w:left="2073" w:hanging="1080"/>
      </w:pPr>
      <w:rPr>
        <w:rFonts w:hint="default"/>
        <w:b/>
        <w:i/>
      </w:rPr>
    </w:lvl>
    <w:lvl w:ilvl="4">
      <w:start w:val="1"/>
      <w:numFmt w:val="decimal"/>
      <w:isLgl/>
      <w:lvlText w:val="%1.%2.%3.%4.%5."/>
      <w:lvlJc w:val="left"/>
      <w:pPr>
        <w:ind w:left="2073" w:hanging="1080"/>
      </w:pPr>
      <w:rPr>
        <w:rFonts w:hint="default"/>
        <w:b/>
        <w:i/>
      </w:rPr>
    </w:lvl>
    <w:lvl w:ilvl="5">
      <w:start w:val="1"/>
      <w:numFmt w:val="decimal"/>
      <w:isLgl/>
      <w:lvlText w:val="%1.%2.%3.%4.%5.%6."/>
      <w:lvlJc w:val="left"/>
      <w:pPr>
        <w:ind w:left="2433" w:hanging="1440"/>
      </w:pPr>
      <w:rPr>
        <w:rFonts w:hint="default"/>
        <w:b/>
        <w:i/>
      </w:rPr>
    </w:lvl>
    <w:lvl w:ilvl="6">
      <w:start w:val="1"/>
      <w:numFmt w:val="decimal"/>
      <w:isLgl/>
      <w:lvlText w:val="%1.%2.%3.%4.%5.%6.%7."/>
      <w:lvlJc w:val="left"/>
      <w:pPr>
        <w:ind w:left="2433" w:hanging="1440"/>
      </w:pPr>
      <w:rPr>
        <w:rFonts w:hint="default"/>
        <w:b/>
        <w:i/>
      </w:rPr>
    </w:lvl>
    <w:lvl w:ilvl="7">
      <w:start w:val="1"/>
      <w:numFmt w:val="decimal"/>
      <w:isLgl/>
      <w:lvlText w:val="%1.%2.%3.%4.%5.%6.%7.%8."/>
      <w:lvlJc w:val="left"/>
      <w:pPr>
        <w:ind w:left="2793" w:hanging="1800"/>
      </w:pPr>
      <w:rPr>
        <w:rFonts w:hint="default"/>
        <w:b/>
        <w:i/>
      </w:rPr>
    </w:lvl>
    <w:lvl w:ilvl="8">
      <w:start w:val="1"/>
      <w:numFmt w:val="decimal"/>
      <w:isLgl/>
      <w:lvlText w:val="%1.%2.%3.%4.%5.%6.%7.%8.%9."/>
      <w:lvlJc w:val="left"/>
      <w:pPr>
        <w:ind w:left="3153" w:hanging="2160"/>
      </w:pPr>
      <w:rPr>
        <w:rFonts w:hint="default"/>
        <w:b/>
        <w:i/>
      </w:rPr>
    </w:lvl>
  </w:abstractNum>
  <w:abstractNum w:abstractNumId="13" w15:restartNumberingAfterBreak="0">
    <w:nsid w:val="39693979"/>
    <w:multiLevelType w:val="hybridMultilevel"/>
    <w:tmpl w:val="DBBEB016"/>
    <w:lvl w:ilvl="0" w:tplc="6E2886E0">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B9A49DC"/>
    <w:multiLevelType w:val="hybridMultilevel"/>
    <w:tmpl w:val="CE8424A8"/>
    <w:lvl w:ilvl="0" w:tplc="CA1AC2CC">
      <w:start w:val="1"/>
      <w:numFmt w:val="decimal"/>
      <w:lvlText w:val="%1."/>
      <w:lvlJc w:val="left"/>
      <w:pPr>
        <w:ind w:left="1495" w:hanging="360"/>
      </w:pPr>
      <w:rPr>
        <w:rFonts w:hint="default"/>
        <w:b/>
        <w:bCs/>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15" w15:restartNumberingAfterBreak="0">
    <w:nsid w:val="3CDC0E3E"/>
    <w:multiLevelType w:val="hybridMultilevel"/>
    <w:tmpl w:val="EEFE0EF8"/>
    <w:lvl w:ilvl="0" w:tplc="AF34CC42">
      <w:start w:val="1"/>
      <w:numFmt w:val="decimal"/>
      <w:lvlText w:val="%1."/>
      <w:lvlJc w:val="left"/>
      <w:pPr>
        <w:ind w:left="1495" w:hanging="360"/>
      </w:pPr>
      <w:rPr>
        <w:rFonts w:hint="default"/>
        <w:b/>
        <w:bCs/>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16" w15:restartNumberingAfterBreak="0">
    <w:nsid w:val="3F1E147C"/>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438F17D9"/>
    <w:multiLevelType w:val="hybridMultilevel"/>
    <w:tmpl w:val="FFA04EE8"/>
    <w:lvl w:ilvl="0" w:tplc="A746AF3A">
      <w:start w:val="1"/>
      <w:numFmt w:val="decimal"/>
      <w:lvlText w:val="%1."/>
      <w:lvlJc w:val="left"/>
      <w:pPr>
        <w:ind w:left="786" w:hanging="360"/>
      </w:pPr>
      <w:rPr>
        <w:rFonts w:hint="default"/>
        <w:b/>
        <w:bCs/>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18" w15:restartNumberingAfterBreak="0">
    <w:nsid w:val="44F114DC"/>
    <w:multiLevelType w:val="hybridMultilevel"/>
    <w:tmpl w:val="3F343B60"/>
    <w:lvl w:ilvl="0" w:tplc="68B67D44">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494D4F29"/>
    <w:multiLevelType w:val="hybridMultilevel"/>
    <w:tmpl w:val="745EB1CC"/>
    <w:lvl w:ilvl="0" w:tplc="5A362C98">
      <w:start w:val="1"/>
      <w:numFmt w:val="decimal"/>
      <w:lvlText w:val="%1."/>
      <w:lvlJc w:val="left"/>
      <w:pPr>
        <w:ind w:left="720"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E362F1A"/>
    <w:multiLevelType w:val="hybridMultilevel"/>
    <w:tmpl w:val="50F436D0"/>
    <w:lvl w:ilvl="0" w:tplc="0EB246D8">
      <w:start w:val="3"/>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0921D80"/>
    <w:multiLevelType w:val="hybridMultilevel"/>
    <w:tmpl w:val="93F461A8"/>
    <w:lvl w:ilvl="0" w:tplc="0C08DFC2">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AC4266E"/>
    <w:multiLevelType w:val="hybridMultilevel"/>
    <w:tmpl w:val="B046E774"/>
    <w:lvl w:ilvl="0" w:tplc="CE0C5F50">
      <w:start w:val="1"/>
      <w:numFmt w:val="decimal"/>
      <w:lvlText w:val="%1."/>
      <w:lvlJc w:val="left"/>
      <w:pPr>
        <w:ind w:left="1428" w:hanging="360"/>
      </w:pPr>
      <w:rPr>
        <w:rFonts w:hint="default"/>
        <w:b/>
        <w:bCs/>
      </w:rPr>
    </w:lvl>
    <w:lvl w:ilvl="1" w:tplc="CF64B98C">
      <w:start w:val="1"/>
      <w:numFmt w:val="decimal"/>
      <w:lvlText w:val="%2."/>
      <w:lvlJc w:val="left"/>
      <w:pPr>
        <w:ind w:left="1495" w:hanging="360"/>
      </w:pPr>
      <w:rPr>
        <w:rFonts w:ascii="Arial" w:eastAsia="Times New Roman" w:hAnsi="Arial" w:cs="Arial"/>
        <w:b/>
        <w:bCs/>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3" w15:restartNumberingAfterBreak="0">
    <w:nsid w:val="6FA15003"/>
    <w:multiLevelType w:val="hybridMultilevel"/>
    <w:tmpl w:val="02E8D1C8"/>
    <w:lvl w:ilvl="0" w:tplc="240A000F">
      <w:start w:val="1"/>
      <w:numFmt w:val="decimal"/>
      <w:lvlText w:val="%1."/>
      <w:lvlJc w:val="left"/>
      <w:pPr>
        <w:ind w:left="1070" w:hanging="360"/>
      </w:pPr>
      <w:rPr>
        <w:rFonts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24" w15:restartNumberingAfterBreak="0">
    <w:nsid w:val="72766A2D"/>
    <w:multiLevelType w:val="hybridMultilevel"/>
    <w:tmpl w:val="B3B2677C"/>
    <w:lvl w:ilvl="0" w:tplc="1F36C172">
      <w:start w:val="3"/>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3460754"/>
    <w:multiLevelType w:val="hybridMultilevel"/>
    <w:tmpl w:val="4EAA263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74D5608F"/>
    <w:multiLevelType w:val="hybridMultilevel"/>
    <w:tmpl w:val="D4C651E2"/>
    <w:lvl w:ilvl="0" w:tplc="C8F052A0">
      <w:start w:val="1"/>
      <w:numFmt w:val="decimal"/>
      <w:lvlText w:val="%1."/>
      <w:lvlJc w:val="left"/>
      <w:pPr>
        <w:ind w:left="1353" w:hanging="360"/>
      </w:pPr>
      <w:rPr>
        <w:rFonts w:hint="default"/>
        <w:b/>
        <w:bCs/>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7" w15:restartNumberingAfterBreak="0">
    <w:nsid w:val="77AC4251"/>
    <w:multiLevelType w:val="hybridMultilevel"/>
    <w:tmpl w:val="48622C6E"/>
    <w:lvl w:ilvl="0" w:tplc="BBBEE830">
      <w:start w:val="2"/>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AF72D1E"/>
    <w:multiLevelType w:val="hybridMultilevel"/>
    <w:tmpl w:val="B8B812C2"/>
    <w:lvl w:ilvl="0" w:tplc="FFFFFFFF">
      <w:start w:val="1"/>
      <w:numFmt w:val="decimal"/>
      <w:lvlText w:val="Artículo 2.2.4.2.%1."/>
      <w:lvlJc w:val="left"/>
      <w:pPr>
        <w:ind w:left="1428" w:hanging="360"/>
      </w:pPr>
      <w:rPr>
        <w:rFonts w:hint="default"/>
        <w:b/>
        <w:bCs/>
        <w:sz w:val="24"/>
        <w:szCs w:val="24"/>
      </w:rPr>
    </w:lvl>
    <w:lvl w:ilvl="1" w:tplc="CE0C5F50">
      <w:start w:val="1"/>
      <w:numFmt w:val="decimal"/>
      <w:lvlText w:val="%2."/>
      <w:lvlJc w:val="left"/>
      <w:pPr>
        <w:ind w:left="1353"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592371"/>
    <w:multiLevelType w:val="hybridMultilevel"/>
    <w:tmpl w:val="A9EE8E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38048931">
    <w:abstractNumId w:val="11"/>
  </w:num>
  <w:num w:numId="2" w16cid:durableId="822894001">
    <w:abstractNumId w:val="14"/>
  </w:num>
  <w:num w:numId="3" w16cid:durableId="593323617">
    <w:abstractNumId w:val="26"/>
  </w:num>
  <w:num w:numId="4" w16cid:durableId="1773819800">
    <w:abstractNumId w:val="17"/>
  </w:num>
  <w:num w:numId="5" w16cid:durableId="553470874">
    <w:abstractNumId w:val="15"/>
  </w:num>
  <w:num w:numId="6" w16cid:durableId="868831629">
    <w:abstractNumId w:val="12"/>
  </w:num>
  <w:num w:numId="7" w16cid:durableId="2054496409">
    <w:abstractNumId w:val="28"/>
  </w:num>
  <w:num w:numId="8" w16cid:durableId="1248269084">
    <w:abstractNumId w:val="22"/>
  </w:num>
  <w:num w:numId="9" w16cid:durableId="94794240">
    <w:abstractNumId w:val="7"/>
  </w:num>
  <w:num w:numId="10" w16cid:durableId="688138482">
    <w:abstractNumId w:val="2"/>
  </w:num>
  <w:num w:numId="11" w16cid:durableId="407926185">
    <w:abstractNumId w:val="18"/>
  </w:num>
  <w:num w:numId="12" w16cid:durableId="2141877654">
    <w:abstractNumId w:val="21"/>
  </w:num>
  <w:num w:numId="13" w16cid:durableId="459306359">
    <w:abstractNumId w:val="13"/>
  </w:num>
  <w:num w:numId="14" w16cid:durableId="263465262">
    <w:abstractNumId w:val="8"/>
  </w:num>
  <w:num w:numId="15" w16cid:durableId="1160075618">
    <w:abstractNumId w:val="4"/>
  </w:num>
  <w:num w:numId="16" w16cid:durableId="1914310799">
    <w:abstractNumId w:val="3"/>
  </w:num>
  <w:num w:numId="17" w16cid:durableId="182406446">
    <w:abstractNumId w:val="16"/>
  </w:num>
  <w:num w:numId="18" w16cid:durableId="909117423">
    <w:abstractNumId w:val="20"/>
  </w:num>
  <w:num w:numId="19" w16cid:durableId="1547183075">
    <w:abstractNumId w:val="23"/>
  </w:num>
  <w:num w:numId="20" w16cid:durableId="1783725505">
    <w:abstractNumId w:val="24"/>
  </w:num>
  <w:num w:numId="21" w16cid:durableId="285744345">
    <w:abstractNumId w:val="19"/>
  </w:num>
  <w:num w:numId="22" w16cid:durableId="1406148368">
    <w:abstractNumId w:val="27"/>
  </w:num>
  <w:num w:numId="23" w16cid:durableId="1403528914">
    <w:abstractNumId w:val="6"/>
  </w:num>
  <w:num w:numId="24" w16cid:durableId="276718904">
    <w:abstractNumId w:val="9"/>
  </w:num>
  <w:num w:numId="25" w16cid:durableId="1455052095">
    <w:abstractNumId w:val="10"/>
  </w:num>
  <w:num w:numId="26" w16cid:durableId="221715761">
    <w:abstractNumId w:val="5"/>
  </w:num>
  <w:num w:numId="27" w16cid:durableId="476192282">
    <w:abstractNumId w:val="25"/>
  </w:num>
  <w:num w:numId="28" w16cid:durableId="386032827">
    <w:abstractNumId w:val="29"/>
  </w:num>
  <w:num w:numId="29" w16cid:durableId="1066297095">
    <w:abstractNumId w:val="0"/>
  </w:num>
  <w:num w:numId="30" w16cid:durableId="24322294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D5D"/>
    <w:rsid w:val="00000F6D"/>
    <w:rsid w:val="0000123A"/>
    <w:rsid w:val="00003219"/>
    <w:rsid w:val="000036D3"/>
    <w:rsid w:val="00004C80"/>
    <w:rsid w:val="000062DD"/>
    <w:rsid w:val="00007257"/>
    <w:rsid w:val="00007732"/>
    <w:rsid w:val="0001061A"/>
    <w:rsid w:val="00010ACA"/>
    <w:rsid w:val="00010D7F"/>
    <w:rsid w:val="0001179F"/>
    <w:rsid w:val="000123B4"/>
    <w:rsid w:val="00013D4C"/>
    <w:rsid w:val="00014027"/>
    <w:rsid w:val="00015C5F"/>
    <w:rsid w:val="00017745"/>
    <w:rsid w:val="00020105"/>
    <w:rsid w:val="00021E01"/>
    <w:rsid w:val="00022721"/>
    <w:rsid w:val="00023F84"/>
    <w:rsid w:val="00025769"/>
    <w:rsid w:val="000265BE"/>
    <w:rsid w:val="00026C1A"/>
    <w:rsid w:val="0002713C"/>
    <w:rsid w:val="00030778"/>
    <w:rsid w:val="00030E49"/>
    <w:rsid w:val="000316E0"/>
    <w:rsid w:val="000321EB"/>
    <w:rsid w:val="000324F9"/>
    <w:rsid w:val="00032737"/>
    <w:rsid w:val="00034FBF"/>
    <w:rsid w:val="00035E14"/>
    <w:rsid w:val="00036F21"/>
    <w:rsid w:val="00042F82"/>
    <w:rsid w:val="000431EE"/>
    <w:rsid w:val="0004385A"/>
    <w:rsid w:val="000440AF"/>
    <w:rsid w:val="000443EA"/>
    <w:rsid w:val="000445C5"/>
    <w:rsid w:val="000448D5"/>
    <w:rsid w:val="00044D2B"/>
    <w:rsid w:val="000450BB"/>
    <w:rsid w:val="0004543A"/>
    <w:rsid w:val="000472A8"/>
    <w:rsid w:val="00050294"/>
    <w:rsid w:val="00050C0E"/>
    <w:rsid w:val="00051422"/>
    <w:rsid w:val="000516BB"/>
    <w:rsid w:val="00051D73"/>
    <w:rsid w:val="00054102"/>
    <w:rsid w:val="00054478"/>
    <w:rsid w:val="00054BE6"/>
    <w:rsid w:val="00054E05"/>
    <w:rsid w:val="00055993"/>
    <w:rsid w:val="00056172"/>
    <w:rsid w:val="00056E5B"/>
    <w:rsid w:val="00057C04"/>
    <w:rsid w:val="0006232C"/>
    <w:rsid w:val="00063D4E"/>
    <w:rsid w:val="00065356"/>
    <w:rsid w:val="00065C79"/>
    <w:rsid w:val="00065E6B"/>
    <w:rsid w:val="0006688C"/>
    <w:rsid w:val="00066D54"/>
    <w:rsid w:val="00066DDC"/>
    <w:rsid w:val="00070436"/>
    <w:rsid w:val="000748E4"/>
    <w:rsid w:val="00075230"/>
    <w:rsid w:val="00076659"/>
    <w:rsid w:val="0007690E"/>
    <w:rsid w:val="00080326"/>
    <w:rsid w:val="0008033D"/>
    <w:rsid w:val="000804D1"/>
    <w:rsid w:val="000827FA"/>
    <w:rsid w:val="000834C4"/>
    <w:rsid w:val="00083552"/>
    <w:rsid w:val="000839E6"/>
    <w:rsid w:val="00083E9F"/>
    <w:rsid w:val="000846CD"/>
    <w:rsid w:val="00085A60"/>
    <w:rsid w:val="00086643"/>
    <w:rsid w:val="00087345"/>
    <w:rsid w:val="00090063"/>
    <w:rsid w:val="000901D1"/>
    <w:rsid w:val="00090FAA"/>
    <w:rsid w:val="00091627"/>
    <w:rsid w:val="00092C42"/>
    <w:rsid w:val="0009304E"/>
    <w:rsid w:val="00094053"/>
    <w:rsid w:val="00094361"/>
    <w:rsid w:val="0009537B"/>
    <w:rsid w:val="0009593E"/>
    <w:rsid w:val="000965CF"/>
    <w:rsid w:val="000A04FF"/>
    <w:rsid w:val="000A1148"/>
    <w:rsid w:val="000A303C"/>
    <w:rsid w:val="000A3086"/>
    <w:rsid w:val="000A3130"/>
    <w:rsid w:val="000A376B"/>
    <w:rsid w:val="000A4A60"/>
    <w:rsid w:val="000A4FDB"/>
    <w:rsid w:val="000B0399"/>
    <w:rsid w:val="000B08A5"/>
    <w:rsid w:val="000B0ED9"/>
    <w:rsid w:val="000B2373"/>
    <w:rsid w:val="000B2BB9"/>
    <w:rsid w:val="000B4BA7"/>
    <w:rsid w:val="000B689F"/>
    <w:rsid w:val="000B79DD"/>
    <w:rsid w:val="000C097C"/>
    <w:rsid w:val="000C151B"/>
    <w:rsid w:val="000C4442"/>
    <w:rsid w:val="000C4631"/>
    <w:rsid w:val="000C467A"/>
    <w:rsid w:val="000C4D64"/>
    <w:rsid w:val="000C5700"/>
    <w:rsid w:val="000C5746"/>
    <w:rsid w:val="000C5D99"/>
    <w:rsid w:val="000C6017"/>
    <w:rsid w:val="000D0D77"/>
    <w:rsid w:val="000D2E7E"/>
    <w:rsid w:val="000D3CC1"/>
    <w:rsid w:val="000D5123"/>
    <w:rsid w:val="000D6FDB"/>
    <w:rsid w:val="000D7AD8"/>
    <w:rsid w:val="000E03C2"/>
    <w:rsid w:val="000E1995"/>
    <w:rsid w:val="000E1C9A"/>
    <w:rsid w:val="000E2210"/>
    <w:rsid w:val="000E26DE"/>
    <w:rsid w:val="000E2C7B"/>
    <w:rsid w:val="000E2CB2"/>
    <w:rsid w:val="000E2D5E"/>
    <w:rsid w:val="000E359B"/>
    <w:rsid w:val="000E363A"/>
    <w:rsid w:val="000E5538"/>
    <w:rsid w:val="000E61C5"/>
    <w:rsid w:val="000E674D"/>
    <w:rsid w:val="000E7AF6"/>
    <w:rsid w:val="000F14A3"/>
    <w:rsid w:val="000F1A12"/>
    <w:rsid w:val="000F1E53"/>
    <w:rsid w:val="000F33FE"/>
    <w:rsid w:val="000F406A"/>
    <w:rsid w:val="000F4147"/>
    <w:rsid w:val="000F429A"/>
    <w:rsid w:val="000F43CC"/>
    <w:rsid w:val="000F4BA4"/>
    <w:rsid w:val="000F4EF2"/>
    <w:rsid w:val="000F5E71"/>
    <w:rsid w:val="000F659E"/>
    <w:rsid w:val="000F67F2"/>
    <w:rsid w:val="000F71AE"/>
    <w:rsid w:val="000F7786"/>
    <w:rsid w:val="000F7DF4"/>
    <w:rsid w:val="000F7ECE"/>
    <w:rsid w:val="00100341"/>
    <w:rsid w:val="00100731"/>
    <w:rsid w:val="00101061"/>
    <w:rsid w:val="00101536"/>
    <w:rsid w:val="00102934"/>
    <w:rsid w:val="0010632F"/>
    <w:rsid w:val="001063A7"/>
    <w:rsid w:val="00106729"/>
    <w:rsid w:val="00106F5F"/>
    <w:rsid w:val="00107346"/>
    <w:rsid w:val="00107A97"/>
    <w:rsid w:val="00107EC8"/>
    <w:rsid w:val="00110893"/>
    <w:rsid w:val="00110A30"/>
    <w:rsid w:val="00110BFA"/>
    <w:rsid w:val="00111270"/>
    <w:rsid w:val="0011256D"/>
    <w:rsid w:val="00112E6D"/>
    <w:rsid w:val="001138FF"/>
    <w:rsid w:val="0011501C"/>
    <w:rsid w:val="001159E3"/>
    <w:rsid w:val="00115AEA"/>
    <w:rsid w:val="00116483"/>
    <w:rsid w:val="00116767"/>
    <w:rsid w:val="00116935"/>
    <w:rsid w:val="00120D47"/>
    <w:rsid w:val="00120D65"/>
    <w:rsid w:val="001215EC"/>
    <w:rsid w:val="00121BC6"/>
    <w:rsid w:val="00122A5E"/>
    <w:rsid w:val="00123CB0"/>
    <w:rsid w:val="00123E89"/>
    <w:rsid w:val="0012438F"/>
    <w:rsid w:val="00125740"/>
    <w:rsid w:val="001263CA"/>
    <w:rsid w:val="00127BBD"/>
    <w:rsid w:val="00130AF2"/>
    <w:rsid w:val="00131800"/>
    <w:rsid w:val="00132187"/>
    <w:rsid w:val="0013316E"/>
    <w:rsid w:val="001339F0"/>
    <w:rsid w:val="00136553"/>
    <w:rsid w:val="00136583"/>
    <w:rsid w:val="0013686F"/>
    <w:rsid w:val="00137F7C"/>
    <w:rsid w:val="00141178"/>
    <w:rsid w:val="00141B62"/>
    <w:rsid w:val="001420D0"/>
    <w:rsid w:val="00142D03"/>
    <w:rsid w:val="001435DB"/>
    <w:rsid w:val="001460EB"/>
    <w:rsid w:val="00146BE1"/>
    <w:rsid w:val="0014701C"/>
    <w:rsid w:val="001505D3"/>
    <w:rsid w:val="00150C8C"/>
    <w:rsid w:val="00151994"/>
    <w:rsid w:val="00151CF9"/>
    <w:rsid w:val="00152A3B"/>
    <w:rsid w:val="00153205"/>
    <w:rsid w:val="00153FF1"/>
    <w:rsid w:val="0015575F"/>
    <w:rsid w:val="0015667B"/>
    <w:rsid w:val="00157468"/>
    <w:rsid w:val="00157E28"/>
    <w:rsid w:val="00160580"/>
    <w:rsid w:val="00160955"/>
    <w:rsid w:val="00161051"/>
    <w:rsid w:val="00161BC3"/>
    <w:rsid w:val="00163111"/>
    <w:rsid w:val="00163C8E"/>
    <w:rsid w:val="001674C2"/>
    <w:rsid w:val="001721FF"/>
    <w:rsid w:val="00173A4C"/>
    <w:rsid w:val="00173FE8"/>
    <w:rsid w:val="00174459"/>
    <w:rsid w:val="001752E9"/>
    <w:rsid w:val="0017634B"/>
    <w:rsid w:val="00176AA3"/>
    <w:rsid w:val="0017731B"/>
    <w:rsid w:val="001773D2"/>
    <w:rsid w:val="001777A5"/>
    <w:rsid w:val="00177877"/>
    <w:rsid w:val="00181941"/>
    <w:rsid w:val="0018290B"/>
    <w:rsid w:val="00182969"/>
    <w:rsid w:val="00182B9B"/>
    <w:rsid w:val="00184043"/>
    <w:rsid w:val="00184793"/>
    <w:rsid w:val="00184FE7"/>
    <w:rsid w:val="00186254"/>
    <w:rsid w:val="00187692"/>
    <w:rsid w:val="00187CB9"/>
    <w:rsid w:val="00187FF5"/>
    <w:rsid w:val="00190748"/>
    <w:rsid w:val="00190E51"/>
    <w:rsid w:val="00191A94"/>
    <w:rsid w:val="00192812"/>
    <w:rsid w:val="0019305B"/>
    <w:rsid w:val="00195666"/>
    <w:rsid w:val="001970AE"/>
    <w:rsid w:val="001972EF"/>
    <w:rsid w:val="001A03B7"/>
    <w:rsid w:val="001A0590"/>
    <w:rsid w:val="001A07DA"/>
    <w:rsid w:val="001A121F"/>
    <w:rsid w:val="001A316E"/>
    <w:rsid w:val="001A319D"/>
    <w:rsid w:val="001A321E"/>
    <w:rsid w:val="001A3C9C"/>
    <w:rsid w:val="001A605E"/>
    <w:rsid w:val="001A6105"/>
    <w:rsid w:val="001A6A89"/>
    <w:rsid w:val="001B1659"/>
    <w:rsid w:val="001B1A0F"/>
    <w:rsid w:val="001B1FB1"/>
    <w:rsid w:val="001B376B"/>
    <w:rsid w:val="001B3944"/>
    <w:rsid w:val="001B5971"/>
    <w:rsid w:val="001B6BA3"/>
    <w:rsid w:val="001C098B"/>
    <w:rsid w:val="001C1411"/>
    <w:rsid w:val="001C3DD9"/>
    <w:rsid w:val="001C426A"/>
    <w:rsid w:val="001C427E"/>
    <w:rsid w:val="001C5797"/>
    <w:rsid w:val="001C5A32"/>
    <w:rsid w:val="001C6D08"/>
    <w:rsid w:val="001C73C0"/>
    <w:rsid w:val="001D07EC"/>
    <w:rsid w:val="001D0BFD"/>
    <w:rsid w:val="001D0C65"/>
    <w:rsid w:val="001D127F"/>
    <w:rsid w:val="001D1A66"/>
    <w:rsid w:val="001D1A9E"/>
    <w:rsid w:val="001D224C"/>
    <w:rsid w:val="001D26C1"/>
    <w:rsid w:val="001D3710"/>
    <w:rsid w:val="001D51F3"/>
    <w:rsid w:val="001D5930"/>
    <w:rsid w:val="001D5B5F"/>
    <w:rsid w:val="001D64D1"/>
    <w:rsid w:val="001D7203"/>
    <w:rsid w:val="001D78D5"/>
    <w:rsid w:val="001E0C06"/>
    <w:rsid w:val="001E1D0D"/>
    <w:rsid w:val="001E2109"/>
    <w:rsid w:val="001E2367"/>
    <w:rsid w:val="001E25A5"/>
    <w:rsid w:val="001E3C2B"/>
    <w:rsid w:val="001E421B"/>
    <w:rsid w:val="001E4CE9"/>
    <w:rsid w:val="001E745B"/>
    <w:rsid w:val="001F2F84"/>
    <w:rsid w:val="001F3361"/>
    <w:rsid w:val="001F3714"/>
    <w:rsid w:val="001F3F79"/>
    <w:rsid w:val="001F474B"/>
    <w:rsid w:val="001F49BF"/>
    <w:rsid w:val="001F4F93"/>
    <w:rsid w:val="001F63BB"/>
    <w:rsid w:val="001F69F2"/>
    <w:rsid w:val="001F6E12"/>
    <w:rsid w:val="001F7704"/>
    <w:rsid w:val="001F78CE"/>
    <w:rsid w:val="001F7DEB"/>
    <w:rsid w:val="00200683"/>
    <w:rsid w:val="00201FFB"/>
    <w:rsid w:val="0020223F"/>
    <w:rsid w:val="00202A58"/>
    <w:rsid w:val="0020425A"/>
    <w:rsid w:val="00210592"/>
    <w:rsid w:val="00212093"/>
    <w:rsid w:val="00212C9D"/>
    <w:rsid w:val="002147BD"/>
    <w:rsid w:val="002151B5"/>
    <w:rsid w:val="00215A71"/>
    <w:rsid w:val="00215C17"/>
    <w:rsid w:val="00216233"/>
    <w:rsid w:val="00216DA5"/>
    <w:rsid w:val="00220510"/>
    <w:rsid w:val="00221ECC"/>
    <w:rsid w:val="00224680"/>
    <w:rsid w:val="00224A5E"/>
    <w:rsid w:val="00224B5F"/>
    <w:rsid w:val="00224C5F"/>
    <w:rsid w:val="0022547D"/>
    <w:rsid w:val="00226C72"/>
    <w:rsid w:val="00226E69"/>
    <w:rsid w:val="0022733C"/>
    <w:rsid w:val="00230656"/>
    <w:rsid w:val="0023318F"/>
    <w:rsid w:val="00233209"/>
    <w:rsid w:val="002335FA"/>
    <w:rsid w:val="002351C0"/>
    <w:rsid w:val="00235E33"/>
    <w:rsid w:val="002367F4"/>
    <w:rsid w:val="00236DBF"/>
    <w:rsid w:val="00237104"/>
    <w:rsid w:val="0024001F"/>
    <w:rsid w:val="002411EC"/>
    <w:rsid w:val="00241D90"/>
    <w:rsid w:val="00242D04"/>
    <w:rsid w:val="00242E20"/>
    <w:rsid w:val="0024329B"/>
    <w:rsid w:val="002454DC"/>
    <w:rsid w:val="0024570C"/>
    <w:rsid w:val="00245BD9"/>
    <w:rsid w:val="00245F71"/>
    <w:rsid w:val="0024629D"/>
    <w:rsid w:val="00247B17"/>
    <w:rsid w:val="00250141"/>
    <w:rsid w:val="00250937"/>
    <w:rsid w:val="002515D9"/>
    <w:rsid w:val="00251981"/>
    <w:rsid w:val="00252EBE"/>
    <w:rsid w:val="00254226"/>
    <w:rsid w:val="00254F20"/>
    <w:rsid w:val="002551C2"/>
    <w:rsid w:val="00255347"/>
    <w:rsid w:val="0025569F"/>
    <w:rsid w:val="002559E9"/>
    <w:rsid w:val="002559FD"/>
    <w:rsid w:val="00255F58"/>
    <w:rsid w:val="002564D6"/>
    <w:rsid w:val="0025672B"/>
    <w:rsid w:val="00256A26"/>
    <w:rsid w:val="00260D79"/>
    <w:rsid w:val="00261493"/>
    <w:rsid w:val="002620FC"/>
    <w:rsid w:val="002640B1"/>
    <w:rsid w:val="00264144"/>
    <w:rsid w:val="0026415F"/>
    <w:rsid w:val="00265256"/>
    <w:rsid w:val="00265CAB"/>
    <w:rsid w:val="00267752"/>
    <w:rsid w:val="00270970"/>
    <w:rsid w:val="00271A23"/>
    <w:rsid w:val="00271AAC"/>
    <w:rsid w:val="0027283A"/>
    <w:rsid w:val="00273D28"/>
    <w:rsid w:val="00274BF2"/>
    <w:rsid w:val="00275182"/>
    <w:rsid w:val="00276798"/>
    <w:rsid w:val="002773E5"/>
    <w:rsid w:val="00277690"/>
    <w:rsid w:val="00280BEF"/>
    <w:rsid w:val="00280D8E"/>
    <w:rsid w:val="00281CC8"/>
    <w:rsid w:val="00284C35"/>
    <w:rsid w:val="002856A2"/>
    <w:rsid w:val="00285CB9"/>
    <w:rsid w:val="00285FC1"/>
    <w:rsid w:val="00286BC6"/>
    <w:rsid w:val="00287FC6"/>
    <w:rsid w:val="002922E4"/>
    <w:rsid w:val="00292581"/>
    <w:rsid w:val="00293DF8"/>
    <w:rsid w:val="00295F73"/>
    <w:rsid w:val="00296CC4"/>
    <w:rsid w:val="002A011F"/>
    <w:rsid w:val="002A0231"/>
    <w:rsid w:val="002A0A91"/>
    <w:rsid w:val="002A0C44"/>
    <w:rsid w:val="002A1A01"/>
    <w:rsid w:val="002A1FD7"/>
    <w:rsid w:val="002A35F1"/>
    <w:rsid w:val="002A38F9"/>
    <w:rsid w:val="002A3934"/>
    <w:rsid w:val="002A3A41"/>
    <w:rsid w:val="002A55F4"/>
    <w:rsid w:val="002A5BD9"/>
    <w:rsid w:val="002A62EF"/>
    <w:rsid w:val="002A6408"/>
    <w:rsid w:val="002A761C"/>
    <w:rsid w:val="002A78F7"/>
    <w:rsid w:val="002A7CA8"/>
    <w:rsid w:val="002B0D6E"/>
    <w:rsid w:val="002B12DB"/>
    <w:rsid w:val="002B134A"/>
    <w:rsid w:val="002B15E1"/>
    <w:rsid w:val="002B1CF3"/>
    <w:rsid w:val="002B2FB5"/>
    <w:rsid w:val="002B34D2"/>
    <w:rsid w:val="002B3711"/>
    <w:rsid w:val="002B4186"/>
    <w:rsid w:val="002B4507"/>
    <w:rsid w:val="002B6B22"/>
    <w:rsid w:val="002B73B5"/>
    <w:rsid w:val="002C08C2"/>
    <w:rsid w:val="002C2632"/>
    <w:rsid w:val="002C3199"/>
    <w:rsid w:val="002C444F"/>
    <w:rsid w:val="002C59E2"/>
    <w:rsid w:val="002C61C6"/>
    <w:rsid w:val="002C7279"/>
    <w:rsid w:val="002D0756"/>
    <w:rsid w:val="002D132F"/>
    <w:rsid w:val="002D1DEA"/>
    <w:rsid w:val="002D21F8"/>
    <w:rsid w:val="002D28D1"/>
    <w:rsid w:val="002D2CC5"/>
    <w:rsid w:val="002D359B"/>
    <w:rsid w:val="002D3A8B"/>
    <w:rsid w:val="002D6014"/>
    <w:rsid w:val="002D6B3D"/>
    <w:rsid w:val="002D6C23"/>
    <w:rsid w:val="002D6EE7"/>
    <w:rsid w:val="002D715F"/>
    <w:rsid w:val="002D766C"/>
    <w:rsid w:val="002D79E8"/>
    <w:rsid w:val="002E0296"/>
    <w:rsid w:val="002E1B1D"/>
    <w:rsid w:val="002E1DA9"/>
    <w:rsid w:val="002E3B6D"/>
    <w:rsid w:val="002E517B"/>
    <w:rsid w:val="002E721F"/>
    <w:rsid w:val="002F0FEB"/>
    <w:rsid w:val="002F1033"/>
    <w:rsid w:val="002F12E9"/>
    <w:rsid w:val="002F17BB"/>
    <w:rsid w:val="002F1BED"/>
    <w:rsid w:val="002F2C1C"/>
    <w:rsid w:val="002F2E53"/>
    <w:rsid w:val="002F33BE"/>
    <w:rsid w:val="002F38B3"/>
    <w:rsid w:val="002F498F"/>
    <w:rsid w:val="002F4B59"/>
    <w:rsid w:val="002F5758"/>
    <w:rsid w:val="0030047B"/>
    <w:rsid w:val="00301726"/>
    <w:rsid w:val="00302082"/>
    <w:rsid w:val="00302815"/>
    <w:rsid w:val="00302A5E"/>
    <w:rsid w:val="00303FED"/>
    <w:rsid w:val="0030478A"/>
    <w:rsid w:val="00304FC0"/>
    <w:rsid w:val="0030591B"/>
    <w:rsid w:val="00305AC1"/>
    <w:rsid w:val="0030618D"/>
    <w:rsid w:val="003062A7"/>
    <w:rsid w:val="00306D66"/>
    <w:rsid w:val="00306EB7"/>
    <w:rsid w:val="0030726D"/>
    <w:rsid w:val="00307374"/>
    <w:rsid w:val="00307C60"/>
    <w:rsid w:val="00310E83"/>
    <w:rsid w:val="00310F6A"/>
    <w:rsid w:val="00311E5E"/>
    <w:rsid w:val="0031282F"/>
    <w:rsid w:val="00312FF6"/>
    <w:rsid w:val="003136D4"/>
    <w:rsid w:val="00313EFE"/>
    <w:rsid w:val="00315B47"/>
    <w:rsid w:val="00316047"/>
    <w:rsid w:val="00320329"/>
    <w:rsid w:val="00321111"/>
    <w:rsid w:val="003220E5"/>
    <w:rsid w:val="0032407B"/>
    <w:rsid w:val="00324CA7"/>
    <w:rsid w:val="0032619D"/>
    <w:rsid w:val="0032629B"/>
    <w:rsid w:val="003305BE"/>
    <w:rsid w:val="00330784"/>
    <w:rsid w:val="00330E5A"/>
    <w:rsid w:val="00331214"/>
    <w:rsid w:val="0033146A"/>
    <w:rsid w:val="0033184A"/>
    <w:rsid w:val="00331B6F"/>
    <w:rsid w:val="003324D1"/>
    <w:rsid w:val="00334303"/>
    <w:rsid w:val="00334682"/>
    <w:rsid w:val="00334FD4"/>
    <w:rsid w:val="003352D9"/>
    <w:rsid w:val="003356AE"/>
    <w:rsid w:val="00335EAA"/>
    <w:rsid w:val="00336B4B"/>
    <w:rsid w:val="00336DEC"/>
    <w:rsid w:val="003370C6"/>
    <w:rsid w:val="003379F3"/>
    <w:rsid w:val="00337F88"/>
    <w:rsid w:val="00341C2F"/>
    <w:rsid w:val="0034448D"/>
    <w:rsid w:val="0034462D"/>
    <w:rsid w:val="00344BA4"/>
    <w:rsid w:val="003451BB"/>
    <w:rsid w:val="003458C1"/>
    <w:rsid w:val="00345A8E"/>
    <w:rsid w:val="00345B2E"/>
    <w:rsid w:val="00346BA9"/>
    <w:rsid w:val="00347568"/>
    <w:rsid w:val="003504A9"/>
    <w:rsid w:val="0035058A"/>
    <w:rsid w:val="00352497"/>
    <w:rsid w:val="00352835"/>
    <w:rsid w:val="00353273"/>
    <w:rsid w:val="00353B45"/>
    <w:rsid w:val="003542B4"/>
    <w:rsid w:val="00354DF5"/>
    <w:rsid w:val="00355B0B"/>
    <w:rsid w:val="003560C1"/>
    <w:rsid w:val="00357065"/>
    <w:rsid w:val="0035798C"/>
    <w:rsid w:val="00360B0E"/>
    <w:rsid w:val="00360F26"/>
    <w:rsid w:val="003611FA"/>
    <w:rsid w:val="003613B6"/>
    <w:rsid w:val="00362985"/>
    <w:rsid w:val="00362A8B"/>
    <w:rsid w:val="00363658"/>
    <w:rsid w:val="00364C2E"/>
    <w:rsid w:val="0036539A"/>
    <w:rsid w:val="00366B5B"/>
    <w:rsid w:val="00367C45"/>
    <w:rsid w:val="0037060D"/>
    <w:rsid w:val="00370DBE"/>
    <w:rsid w:val="003719C4"/>
    <w:rsid w:val="00373918"/>
    <w:rsid w:val="003746BB"/>
    <w:rsid w:val="0037494B"/>
    <w:rsid w:val="00374DD9"/>
    <w:rsid w:val="003751C3"/>
    <w:rsid w:val="003753CF"/>
    <w:rsid w:val="00375630"/>
    <w:rsid w:val="003756BF"/>
    <w:rsid w:val="00376FBB"/>
    <w:rsid w:val="003807AE"/>
    <w:rsid w:val="00381850"/>
    <w:rsid w:val="003843BF"/>
    <w:rsid w:val="003845A0"/>
    <w:rsid w:val="003847D6"/>
    <w:rsid w:val="00385D1A"/>
    <w:rsid w:val="00386F8B"/>
    <w:rsid w:val="0038717D"/>
    <w:rsid w:val="00387D32"/>
    <w:rsid w:val="0039099A"/>
    <w:rsid w:val="00391B6A"/>
    <w:rsid w:val="00391C92"/>
    <w:rsid w:val="003920A2"/>
    <w:rsid w:val="0039299E"/>
    <w:rsid w:val="00392DBD"/>
    <w:rsid w:val="00393B87"/>
    <w:rsid w:val="003951EE"/>
    <w:rsid w:val="00395CD8"/>
    <w:rsid w:val="003962F7"/>
    <w:rsid w:val="00396AE0"/>
    <w:rsid w:val="00397517"/>
    <w:rsid w:val="00397589"/>
    <w:rsid w:val="00397A70"/>
    <w:rsid w:val="003A06C9"/>
    <w:rsid w:val="003A201A"/>
    <w:rsid w:val="003A3CB9"/>
    <w:rsid w:val="003A4925"/>
    <w:rsid w:val="003A4992"/>
    <w:rsid w:val="003A4A67"/>
    <w:rsid w:val="003A5156"/>
    <w:rsid w:val="003A6CB4"/>
    <w:rsid w:val="003A7AC3"/>
    <w:rsid w:val="003A7F92"/>
    <w:rsid w:val="003B0766"/>
    <w:rsid w:val="003B21FB"/>
    <w:rsid w:val="003B26E8"/>
    <w:rsid w:val="003B2B54"/>
    <w:rsid w:val="003B2C17"/>
    <w:rsid w:val="003B33F7"/>
    <w:rsid w:val="003B3DE6"/>
    <w:rsid w:val="003B3E78"/>
    <w:rsid w:val="003B4885"/>
    <w:rsid w:val="003B4E98"/>
    <w:rsid w:val="003B5052"/>
    <w:rsid w:val="003B5422"/>
    <w:rsid w:val="003B5C67"/>
    <w:rsid w:val="003B5D35"/>
    <w:rsid w:val="003B7B74"/>
    <w:rsid w:val="003C03BC"/>
    <w:rsid w:val="003C0A37"/>
    <w:rsid w:val="003C11C6"/>
    <w:rsid w:val="003C14AA"/>
    <w:rsid w:val="003C1A9B"/>
    <w:rsid w:val="003C2A60"/>
    <w:rsid w:val="003C48A5"/>
    <w:rsid w:val="003C56F5"/>
    <w:rsid w:val="003C602C"/>
    <w:rsid w:val="003C6385"/>
    <w:rsid w:val="003C6613"/>
    <w:rsid w:val="003C688A"/>
    <w:rsid w:val="003C72F9"/>
    <w:rsid w:val="003C7D02"/>
    <w:rsid w:val="003D002D"/>
    <w:rsid w:val="003D48C5"/>
    <w:rsid w:val="003D4902"/>
    <w:rsid w:val="003D534A"/>
    <w:rsid w:val="003D63EE"/>
    <w:rsid w:val="003D7D92"/>
    <w:rsid w:val="003E0319"/>
    <w:rsid w:val="003E046A"/>
    <w:rsid w:val="003E1475"/>
    <w:rsid w:val="003E3029"/>
    <w:rsid w:val="003E3DB6"/>
    <w:rsid w:val="003E4520"/>
    <w:rsid w:val="003E526E"/>
    <w:rsid w:val="003E745B"/>
    <w:rsid w:val="003E79A9"/>
    <w:rsid w:val="003E7AC2"/>
    <w:rsid w:val="003F0BDA"/>
    <w:rsid w:val="003F0C62"/>
    <w:rsid w:val="003F0E77"/>
    <w:rsid w:val="003F108E"/>
    <w:rsid w:val="003F118A"/>
    <w:rsid w:val="003F1A82"/>
    <w:rsid w:val="003F1C20"/>
    <w:rsid w:val="003F1EB7"/>
    <w:rsid w:val="003F21EF"/>
    <w:rsid w:val="003F2484"/>
    <w:rsid w:val="003F2840"/>
    <w:rsid w:val="003F3745"/>
    <w:rsid w:val="003F702D"/>
    <w:rsid w:val="003F79A4"/>
    <w:rsid w:val="0040029D"/>
    <w:rsid w:val="00400EEF"/>
    <w:rsid w:val="0040105C"/>
    <w:rsid w:val="00401743"/>
    <w:rsid w:val="00402E13"/>
    <w:rsid w:val="00404A85"/>
    <w:rsid w:val="00404E35"/>
    <w:rsid w:val="00406466"/>
    <w:rsid w:val="0040753E"/>
    <w:rsid w:val="0040780F"/>
    <w:rsid w:val="00407827"/>
    <w:rsid w:val="00407EE8"/>
    <w:rsid w:val="004105AA"/>
    <w:rsid w:val="004114FF"/>
    <w:rsid w:val="00411A6F"/>
    <w:rsid w:val="00411AF4"/>
    <w:rsid w:val="00411C0F"/>
    <w:rsid w:val="00412291"/>
    <w:rsid w:val="004127BD"/>
    <w:rsid w:val="00413731"/>
    <w:rsid w:val="00413E7E"/>
    <w:rsid w:val="004165E8"/>
    <w:rsid w:val="004211EE"/>
    <w:rsid w:val="0042134A"/>
    <w:rsid w:val="00421662"/>
    <w:rsid w:val="00421D55"/>
    <w:rsid w:val="00421F0C"/>
    <w:rsid w:val="00422601"/>
    <w:rsid w:val="00423D5A"/>
    <w:rsid w:val="0042464F"/>
    <w:rsid w:val="00424982"/>
    <w:rsid w:val="00425832"/>
    <w:rsid w:val="00425B0C"/>
    <w:rsid w:val="004266F4"/>
    <w:rsid w:val="00426D9E"/>
    <w:rsid w:val="004279E0"/>
    <w:rsid w:val="00430D9D"/>
    <w:rsid w:val="00430E00"/>
    <w:rsid w:val="0043117F"/>
    <w:rsid w:val="0043229A"/>
    <w:rsid w:val="00432351"/>
    <w:rsid w:val="00432BB5"/>
    <w:rsid w:val="00434273"/>
    <w:rsid w:val="00436C7E"/>
    <w:rsid w:val="004376A9"/>
    <w:rsid w:val="00440B6C"/>
    <w:rsid w:val="00441A71"/>
    <w:rsid w:val="004428C2"/>
    <w:rsid w:val="00444BBC"/>
    <w:rsid w:val="00444EAA"/>
    <w:rsid w:val="00445AC6"/>
    <w:rsid w:val="00446666"/>
    <w:rsid w:val="00450C5C"/>
    <w:rsid w:val="00450E66"/>
    <w:rsid w:val="00451661"/>
    <w:rsid w:val="00453266"/>
    <w:rsid w:val="00454572"/>
    <w:rsid w:val="0045466E"/>
    <w:rsid w:val="004546A8"/>
    <w:rsid w:val="00455687"/>
    <w:rsid w:val="004557B1"/>
    <w:rsid w:val="004611EF"/>
    <w:rsid w:val="0046157C"/>
    <w:rsid w:val="00461B76"/>
    <w:rsid w:val="00461C41"/>
    <w:rsid w:val="004621DD"/>
    <w:rsid w:val="00462558"/>
    <w:rsid w:val="0046331A"/>
    <w:rsid w:val="00463346"/>
    <w:rsid w:val="004658B3"/>
    <w:rsid w:val="0046592B"/>
    <w:rsid w:val="00465F32"/>
    <w:rsid w:val="00470028"/>
    <w:rsid w:val="0047019A"/>
    <w:rsid w:val="00470AE7"/>
    <w:rsid w:val="00471648"/>
    <w:rsid w:val="004722D6"/>
    <w:rsid w:val="0047250B"/>
    <w:rsid w:val="0047373C"/>
    <w:rsid w:val="00475422"/>
    <w:rsid w:val="004755F5"/>
    <w:rsid w:val="0047591D"/>
    <w:rsid w:val="0047746A"/>
    <w:rsid w:val="00480D1C"/>
    <w:rsid w:val="00481DDE"/>
    <w:rsid w:val="0048205E"/>
    <w:rsid w:val="004828B4"/>
    <w:rsid w:val="0048348D"/>
    <w:rsid w:val="0048435F"/>
    <w:rsid w:val="0048438D"/>
    <w:rsid w:val="00485C00"/>
    <w:rsid w:val="00485D10"/>
    <w:rsid w:val="0048652E"/>
    <w:rsid w:val="0048729D"/>
    <w:rsid w:val="00490E94"/>
    <w:rsid w:val="00490FC5"/>
    <w:rsid w:val="0049222A"/>
    <w:rsid w:val="004926CF"/>
    <w:rsid w:val="0049312E"/>
    <w:rsid w:val="00493478"/>
    <w:rsid w:val="00493B2A"/>
    <w:rsid w:val="00494273"/>
    <w:rsid w:val="00494A39"/>
    <w:rsid w:val="004956A3"/>
    <w:rsid w:val="00496113"/>
    <w:rsid w:val="004A090F"/>
    <w:rsid w:val="004A0C17"/>
    <w:rsid w:val="004A230E"/>
    <w:rsid w:val="004A2404"/>
    <w:rsid w:val="004A2622"/>
    <w:rsid w:val="004A2661"/>
    <w:rsid w:val="004A26E8"/>
    <w:rsid w:val="004A4EE7"/>
    <w:rsid w:val="004A512D"/>
    <w:rsid w:val="004A54AB"/>
    <w:rsid w:val="004A66D1"/>
    <w:rsid w:val="004A66D2"/>
    <w:rsid w:val="004A7725"/>
    <w:rsid w:val="004B0264"/>
    <w:rsid w:val="004B02A2"/>
    <w:rsid w:val="004B1F33"/>
    <w:rsid w:val="004B4FBF"/>
    <w:rsid w:val="004B6512"/>
    <w:rsid w:val="004B6653"/>
    <w:rsid w:val="004C0453"/>
    <w:rsid w:val="004C12BE"/>
    <w:rsid w:val="004C1919"/>
    <w:rsid w:val="004C19B0"/>
    <w:rsid w:val="004C23E3"/>
    <w:rsid w:val="004C56A0"/>
    <w:rsid w:val="004C683B"/>
    <w:rsid w:val="004C6CE8"/>
    <w:rsid w:val="004C6E6B"/>
    <w:rsid w:val="004C7AA5"/>
    <w:rsid w:val="004C7E67"/>
    <w:rsid w:val="004D0683"/>
    <w:rsid w:val="004D0729"/>
    <w:rsid w:val="004D33DA"/>
    <w:rsid w:val="004D4256"/>
    <w:rsid w:val="004D4506"/>
    <w:rsid w:val="004D49C3"/>
    <w:rsid w:val="004D4ABE"/>
    <w:rsid w:val="004D5531"/>
    <w:rsid w:val="004D58B6"/>
    <w:rsid w:val="004D5C42"/>
    <w:rsid w:val="004D6CA4"/>
    <w:rsid w:val="004D7174"/>
    <w:rsid w:val="004D7609"/>
    <w:rsid w:val="004E0491"/>
    <w:rsid w:val="004E1269"/>
    <w:rsid w:val="004E1653"/>
    <w:rsid w:val="004E1872"/>
    <w:rsid w:val="004E188E"/>
    <w:rsid w:val="004E2139"/>
    <w:rsid w:val="004E21F2"/>
    <w:rsid w:val="004E27AD"/>
    <w:rsid w:val="004E28A6"/>
    <w:rsid w:val="004E2C21"/>
    <w:rsid w:val="004E3A5A"/>
    <w:rsid w:val="004E3BC2"/>
    <w:rsid w:val="004E4A1E"/>
    <w:rsid w:val="004E4C57"/>
    <w:rsid w:val="004E4F2D"/>
    <w:rsid w:val="004E64DD"/>
    <w:rsid w:val="004F027C"/>
    <w:rsid w:val="004F0DF3"/>
    <w:rsid w:val="004F134A"/>
    <w:rsid w:val="004F1841"/>
    <w:rsid w:val="004F1E6E"/>
    <w:rsid w:val="004F1F9C"/>
    <w:rsid w:val="004F3DA4"/>
    <w:rsid w:val="004F415B"/>
    <w:rsid w:val="004F4517"/>
    <w:rsid w:val="004F4BCE"/>
    <w:rsid w:val="004F4DA3"/>
    <w:rsid w:val="004F5707"/>
    <w:rsid w:val="004F6D4E"/>
    <w:rsid w:val="004F6E07"/>
    <w:rsid w:val="004F75A3"/>
    <w:rsid w:val="0050109F"/>
    <w:rsid w:val="0050219A"/>
    <w:rsid w:val="005021A6"/>
    <w:rsid w:val="00502756"/>
    <w:rsid w:val="005028AC"/>
    <w:rsid w:val="00503842"/>
    <w:rsid w:val="00504558"/>
    <w:rsid w:val="00504B75"/>
    <w:rsid w:val="00505035"/>
    <w:rsid w:val="00505D41"/>
    <w:rsid w:val="00506683"/>
    <w:rsid w:val="00510029"/>
    <w:rsid w:val="0051143C"/>
    <w:rsid w:val="00511506"/>
    <w:rsid w:val="00511CD9"/>
    <w:rsid w:val="00512129"/>
    <w:rsid w:val="0051393C"/>
    <w:rsid w:val="00514C2E"/>
    <w:rsid w:val="00516433"/>
    <w:rsid w:val="005178EB"/>
    <w:rsid w:val="00517D1E"/>
    <w:rsid w:val="00520329"/>
    <w:rsid w:val="00520EA2"/>
    <w:rsid w:val="00521EA6"/>
    <w:rsid w:val="00521FCC"/>
    <w:rsid w:val="0052390E"/>
    <w:rsid w:val="00523F00"/>
    <w:rsid w:val="00524C5C"/>
    <w:rsid w:val="00525B8A"/>
    <w:rsid w:val="005260E2"/>
    <w:rsid w:val="005264F3"/>
    <w:rsid w:val="005275AB"/>
    <w:rsid w:val="00527AB7"/>
    <w:rsid w:val="005303EB"/>
    <w:rsid w:val="0053044C"/>
    <w:rsid w:val="0053055D"/>
    <w:rsid w:val="005307F0"/>
    <w:rsid w:val="005308E3"/>
    <w:rsid w:val="005323AC"/>
    <w:rsid w:val="00533A66"/>
    <w:rsid w:val="00533B4B"/>
    <w:rsid w:val="00534B50"/>
    <w:rsid w:val="0053548E"/>
    <w:rsid w:val="00535AE1"/>
    <w:rsid w:val="00536992"/>
    <w:rsid w:val="005418A5"/>
    <w:rsid w:val="00541954"/>
    <w:rsid w:val="00541E47"/>
    <w:rsid w:val="00543152"/>
    <w:rsid w:val="0054464D"/>
    <w:rsid w:val="005449DA"/>
    <w:rsid w:val="00547537"/>
    <w:rsid w:val="0054754C"/>
    <w:rsid w:val="005479BA"/>
    <w:rsid w:val="00547E08"/>
    <w:rsid w:val="0055002C"/>
    <w:rsid w:val="00550521"/>
    <w:rsid w:val="0055097C"/>
    <w:rsid w:val="005512D5"/>
    <w:rsid w:val="00551415"/>
    <w:rsid w:val="00551B2C"/>
    <w:rsid w:val="00552AD2"/>
    <w:rsid w:val="00552D91"/>
    <w:rsid w:val="005555FD"/>
    <w:rsid w:val="005557F8"/>
    <w:rsid w:val="00555FF2"/>
    <w:rsid w:val="005561B9"/>
    <w:rsid w:val="005566D7"/>
    <w:rsid w:val="00556D5E"/>
    <w:rsid w:val="00556EA0"/>
    <w:rsid w:val="005602A4"/>
    <w:rsid w:val="00561B11"/>
    <w:rsid w:val="0056215B"/>
    <w:rsid w:val="005626E8"/>
    <w:rsid w:val="0056415B"/>
    <w:rsid w:val="00564759"/>
    <w:rsid w:val="00566375"/>
    <w:rsid w:val="005671C0"/>
    <w:rsid w:val="00567A45"/>
    <w:rsid w:val="00570A78"/>
    <w:rsid w:val="00571C61"/>
    <w:rsid w:val="00574BF2"/>
    <w:rsid w:val="00575BBA"/>
    <w:rsid w:val="00576755"/>
    <w:rsid w:val="00577710"/>
    <w:rsid w:val="005778C4"/>
    <w:rsid w:val="005811E8"/>
    <w:rsid w:val="00581D84"/>
    <w:rsid w:val="005826B7"/>
    <w:rsid w:val="00582FCE"/>
    <w:rsid w:val="00585012"/>
    <w:rsid w:val="005854B4"/>
    <w:rsid w:val="005860E9"/>
    <w:rsid w:val="005869E2"/>
    <w:rsid w:val="005875E7"/>
    <w:rsid w:val="00590180"/>
    <w:rsid w:val="00590E3E"/>
    <w:rsid w:val="0059123B"/>
    <w:rsid w:val="00591BFE"/>
    <w:rsid w:val="00592688"/>
    <w:rsid w:val="005935C9"/>
    <w:rsid w:val="00593708"/>
    <w:rsid w:val="00593AD0"/>
    <w:rsid w:val="00593CAA"/>
    <w:rsid w:val="00596D09"/>
    <w:rsid w:val="0059737B"/>
    <w:rsid w:val="005A1640"/>
    <w:rsid w:val="005A2686"/>
    <w:rsid w:val="005A3242"/>
    <w:rsid w:val="005A33DB"/>
    <w:rsid w:val="005A3528"/>
    <w:rsid w:val="005A4C80"/>
    <w:rsid w:val="005A580F"/>
    <w:rsid w:val="005A6521"/>
    <w:rsid w:val="005A69B0"/>
    <w:rsid w:val="005A6FE9"/>
    <w:rsid w:val="005A77E1"/>
    <w:rsid w:val="005A7F5E"/>
    <w:rsid w:val="005B04FA"/>
    <w:rsid w:val="005B0610"/>
    <w:rsid w:val="005B08E4"/>
    <w:rsid w:val="005B1910"/>
    <w:rsid w:val="005B1944"/>
    <w:rsid w:val="005B24C8"/>
    <w:rsid w:val="005B2980"/>
    <w:rsid w:val="005B30F4"/>
    <w:rsid w:val="005B3217"/>
    <w:rsid w:val="005B40E0"/>
    <w:rsid w:val="005B498C"/>
    <w:rsid w:val="005B4BB9"/>
    <w:rsid w:val="005B601E"/>
    <w:rsid w:val="005B63C3"/>
    <w:rsid w:val="005B67F7"/>
    <w:rsid w:val="005B6F58"/>
    <w:rsid w:val="005C013E"/>
    <w:rsid w:val="005C1E59"/>
    <w:rsid w:val="005C21AB"/>
    <w:rsid w:val="005C529D"/>
    <w:rsid w:val="005C59EC"/>
    <w:rsid w:val="005C64E3"/>
    <w:rsid w:val="005C6739"/>
    <w:rsid w:val="005C7613"/>
    <w:rsid w:val="005C764C"/>
    <w:rsid w:val="005C7DE9"/>
    <w:rsid w:val="005D03C8"/>
    <w:rsid w:val="005D12F0"/>
    <w:rsid w:val="005D131B"/>
    <w:rsid w:val="005D1C20"/>
    <w:rsid w:val="005D2505"/>
    <w:rsid w:val="005D259D"/>
    <w:rsid w:val="005D268F"/>
    <w:rsid w:val="005D2804"/>
    <w:rsid w:val="005D34D2"/>
    <w:rsid w:val="005D3F2C"/>
    <w:rsid w:val="005D4397"/>
    <w:rsid w:val="005D5DF9"/>
    <w:rsid w:val="005D6B88"/>
    <w:rsid w:val="005D7AC8"/>
    <w:rsid w:val="005E29D2"/>
    <w:rsid w:val="005E31E0"/>
    <w:rsid w:val="005E45AC"/>
    <w:rsid w:val="005E54EF"/>
    <w:rsid w:val="005E5838"/>
    <w:rsid w:val="005E6596"/>
    <w:rsid w:val="005E6C99"/>
    <w:rsid w:val="005E7139"/>
    <w:rsid w:val="005F13AF"/>
    <w:rsid w:val="005F1DF4"/>
    <w:rsid w:val="005F467B"/>
    <w:rsid w:val="005F712D"/>
    <w:rsid w:val="00600C98"/>
    <w:rsid w:val="00602035"/>
    <w:rsid w:val="00604EFB"/>
    <w:rsid w:val="00607B8B"/>
    <w:rsid w:val="0061036D"/>
    <w:rsid w:val="00610527"/>
    <w:rsid w:val="00610672"/>
    <w:rsid w:val="006119BF"/>
    <w:rsid w:val="00612311"/>
    <w:rsid w:val="006128E0"/>
    <w:rsid w:val="00613131"/>
    <w:rsid w:val="00613A7D"/>
    <w:rsid w:val="006174DB"/>
    <w:rsid w:val="00617D02"/>
    <w:rsid w:val="00620957"/>
    <w:rsid w:val="00620BDE"/>
    <w:rsid w:val="00620CF7"/>
    <w:rsid w:val="00622924"/>
    <w:rsid w:val="00622DB3"/>
    <w:rsid w:val="006231FF"/>
    <w:rsid w:val="00624A48"/>
    <w:rsid w:val="00625890"/>
    <w:rsid w:val="00626E20"/>
    <w:rsid w:val="0062734A"/>
    <w:rsid w:val="00627364"/>
    <w:rsid w:val="006276B9"/>
    <w:rsid w:val="00627918"/>
    <w:rsid w:val="00627B6A"/>
    <w:rsid w:val="00630154"/>
    <w:rsid w:val="00630FF8"/>
    <w:rsid w:val="006321CA"/>
    <w:rsid w:val="00634193"/>
    <w:rsid w:val="00634516"/>
    <w:rsid w:val="006365B3"/>
    <w:rsid w:val="00636969"/>
    <w:rsid w:val="00636A40"/>
    <w:rsid w:val="006375B6"/>
    <w:rsid w:val="006401AF"/>
    <w:rsid w:val="00640F34"/>
    <w:rsid w:val="0064147B"/>
    <w:rsid w:val="00641E2B"/>
    <w:rsid w:val="006424B0"/>
    <w:rsid w:val="00642F1C"/>
    <w:rsid w:val="00643864"/>
    <w:rsid w:val="0064575C"/>
    <w:rsid w:val="00645919"/>
    <w:rsid w:val="00645B7D"/>
    <w:rsid w:val="0064642F"/>
    <w:rsid w:val="006471C0"/>
    <w:rsid w:val="006473B6"/>
    <w:rsid w:val="00650062"/>
    <w:rsid w:val="00650BDE"/>
    <w:rsid w:val="006527B0"/>
    <w:rsid w:val="00653483"/>
    <w:rsid w:val="00653C0D"/>
    <w:rsid w:val="00654337"/>
    <w:rsid w:val="00654DBE"/>
    <w:rsid w:val="006559E6"/>
    <w:rsid w:val="00655F35"/>
    <w:rsid w:val="00656B1F"/>
    <w:rsid w:val="0065705C"/>
    <w:rsid w:val="00657ABC"/>
    <w:rsid w:val="006601DB"/>
    <w:rsid w:val="00660C36"/>
    <w:rsid w:val="006624AC"/>
    <w:rsid w:val="006625C6"/>
    <w:rsid w:val="0066291D"/>
    <w:rsid w:val="00665A5A"/>
    <w:rsid w:val="006662F4"/>
    <w:rsid w:val="00666A0B"/>
    <w:rsid w:val="00666F14"/>
    <w:rsid w:val="006709BD"/>
    <w:rsid w:val="0067235F"/>
    <w:rsid w:val="0067275E"/>
    <w:rsid w:val="00672B56"/>
    <w:rsid w:val="00672F17"/>
    <w:rsid w:val="00673D1F"/>
    <w:rsid w:val="00674A1E"/>
    <w:rsid w:val="00674AFC"/>
    <w:rsid w:val="0067530E"/>
    <w:rsid w:val="0067535F"/>
    <w:rsid w:val="00675F6E"/>
    <w:rsid w:val="00676FFF"/>
    <w:rsid w:val="00677246"/>
    <w:rsid w:val="0067725F"/>
    <w:rsid w:val="00677D49"/>
    <w:rsid w:val="0068015C"/>
    <w:rsid w:val="00680284"/>
    <w:rsid w:val="006805CD"/>
    <w:rsid w:val="006806BB"/>
    <w:rsid w:val="00680918"/>
    <w:rsid w:val="0068191B"/>
    <w:rsid w:val="006827FD"/>
    <w:rsid w:val="00685300"/>
    <w:rsid w:val="00685AF9"/>
    <w:rsid w:val="00686148"/>
    <w:rsid w:val="00687F6B"/>
    <w:rsid w:val="00691331"/>
    <w:rsid w:val="006922B7"/>
    <w:rsid w:val="00692358"/>
    <w:rsid w:val="0069246E"/>
    <w:rsid w:val="00693B5D"/>
    <w:rsid w:val="00694276"/>
    <w:rsid w:val="0069429D"/>
    <w:rsid w:val="006949B0"/>
    <w:rsid w:val="00694D3D"/>
    <w:rsid w:val="00696B0F"/>
    <w:rsid w:val="00697171"/>
    <w:rsid w:val="0069736D"/>
    <w:rsid w:val="006A19C3"/>
    <w:rsid w:val="006A2837"/>
    <w:rsid w:val="006A30B0"/>
    <w:rsid w:val="006A3F4E"/>
    <w:rsid w:val="006A4679"/>
    <w:rsid w:val="006A51A8"/>
    <w:rsid w:val="006A5963"/>
    <w:rsid w:val="006A6EFF"/>
    <w:rsid w:val="006A73B9"/>
    <w:rsid w:val="006B0A02"/>
    <w:rsid w:val="006B0C64"/>
    <w:rsid w:val="006B0FAC"/>
    <w:rsid w:val="006B158A"/>
    <w:rsid w:val="006B1AC6"/>
    <w:rsid w:val="006B34AD"/>
    <w:rsid w:val="006B3714"/>
    <w:rsid w:val="006B3F43"/>
    <w:rsid w:val="006B470C"/>
    <w:rsid w:val="006B4978"/>
    <w:rsid w:val="006B5091"/>
    <w:rsid w:val="006B53FE"/>
    <w:rsid w:val="006B5A7D"/>
    <w:rsid w:val="006B6D33"/>
    <w:rsid w:val="006C11A0"/>
    <w:rsid w:val="006C1383"/>
    <w:rsid w:val="006C1D81"/>
    <w:rsid w:val="006C2D5F"/>
    <w:rsid w:val="006C2FF5"/>
    <w:rsid w:val="006C3C8D"/>
    <w:rsid w:val="006C3D79"/>
    <w:rsid w:val="006C48C7"/>
    <w:rsid w:val="006C4A69"/>
    <w:rsid w:val="006C4A91"/>
    <w:rsid w:val="006C5227"/>
    <w:rsid w:val="006D0125"/>
    <w:rsid w:val="006D0E8A"/>
    <w:rsid w:val="006D110A"/>
    <w:rsid w:val="006D3A4C"/>
    <w:rsid w:val="006D45FA"/>
    <w:rsid w:val="006D4E64"/>
    <w:rsid w:val="006D55B8"/>
    <w:rsid w:val="006D5F0C"/>
    <w:rsid w:val="006D7307"/>
    <w:rsid w:val="006D7920"/>
    <w:rsid w:val="006E0FC0"/>
    <w:rsid w:val="006E26B4"/>
    <w:rsid w:val="006E57E7"/>
    <w:rsid w:val="006E6B31"/>
    <w:rsid w:val="006E7838"/>
    <w:rsid w:val="006E78DA"/>
    <w:rsid w:val="006E7F70"/>
    <w:rsid w:val="006F1C06"/>
    <w:rsid w:val="006F26BC"/>
    <w:rsid w:val="006F2749"/>
    <w:rsid w:val="006F307F"/>
    <w:rsid w:val="006F6D5E"/>
    <w:rsid w:val="006F7CDD"/>
    <w:rsid w:val="00701CB5"/>
    <w:rsid w:val="00702432"/>
    <w:rsid w:val="00702436"/>
    <w:rsid w:val="00702C97"/>
    <w:rsid w:val="0070366A"/>
    <w:rsid w:val="00704C77"/>
    <w:rsid w:val="0070779B"/>
    <w:rsid w:val="00707E4E"/>
    <w:rsid w:val="00712673"/>
    <w:rsid w:val="00714816"/>
    <w:rsid w:val="007163CE"/>
    <w:rsid w:val="00716C15"/>
    <w:rsid w:val="007171C7"/>
    <w:rsid w:val="0071734A"/>
    <w:rsid w:val="007203BD"/>
    <w:rsid w:val="0072046A"/>
    <w:rsid w:val="007205ED"/>
    <w:rsid w:val="0072076F"/>
    <w:rsid w:val="00722079"/>
    <w:rsid w:val="0072275C"/>
    <w:rsid w:val="00722BCF"/>
    <w:rsid w:val="00723AFC"/>
    <w:rsid w:val="00723CDA"/>
    <w:rsid w:val="0072424C"/>
    <w:rsid w:val="007245DB"/>
    <w:rsid w:val="007248FC"/>
    <w:rsid w:val="00724915"/>
    <w:rsid w:val="00725DCC"/>
    <w:rsid w:val="00727117"/>
    <w:rsid w:val="00727128"/>
    <w:rsid w:val="0073041D"/>
    <w:rsid w:val="00730764"/>
    <w:rsid w:val="00731347"/>
    <w:rsid w:val="007316A8"/>
    <w:rsid w:val="00731F63"/>
    <w:rsid w:val="007321AC"/>
    <w:rsid w:val="00733225"/>
    <w:rsid w:val="00733D76"/>
    <w:rsid w:val="00734228"/>
    <w:rsid w:val="00734843"/>
    <w:rsid w:val="00740114"/>
    <w:rsid w:val="0074068D"/>
    <w:rsid w:val="0074145F"/>
    <w:rsid w:val="00741D2C"/>
    <w:rsid w:val="00742921"/>
    <w:rsid w:val="00744463"/>
    <w:rsid w:val="00746A83"/>
    <w:rsid w:val="007479AD"/>
    <w:rsid w:val="00747C3A"/>
    <w:rsid w:val="00747D85"/>
    <w:rsid w:val="00751B18"/>
    <w:rsid w:val="00751BA7"/>
    <w:rsid w:val="00752371"/>
    <w:rsid w:val="00753711"/>
    <w:rsid w:val="00753B1E"/>
    <w:rsid w:val="00753C7D"/>
    <w:rsid w:val="0075481B"/>
    <w:rsid w:val="00755627"/>
    <w:rsid w:val="007559AC"/>
    <w:rsid w:val="00756F92"/>
    <w:rsid w:val="007571AC"/>
    <w:rsid w:val="007601FD"/>
    <w:rsid w:val="007608B2"/>
    <w:rsid w:val="00760EC8"/>
    <w:rsid w:val="00760FE4"/>
    <w:rsid w:val="00761C9D"/>
    <w:rsid w:val="00763FDB"/>
    <w:rsid w:val="00764DAF"/>
    <w:rsid w:val="007660CA"/>
    <w:rsid w:val="00770554"/>
    <w:rsid w:val="007705E7"/>
    <w:rsid w:val="0077196D"/>
    <w:rsid w:val="007734C8"/>
    <w:rsid w:val="00773863"/>
    <w:rsid w:val="00773DB2"/>
    <w:rsid w:val="0077402D"/>
    <w:rsid w:val="007811A7"/>
    <w:rsid w:val="00781486"/>
    <w:rsid w:val="00782ECD"/>
    <w:rsid w:val="0078315A"/>
    <w:rsid w:val="00785E23"/>
    <w:rsid w:val="00787632"/>
    <w:rsid w:val="0079008B"/>
    <w:rsid w:val="00790334"/>
    <w:rsid w:val="007903EF"/>
    <w:rsid w:val="00790A72"/>
    <w:rsid w:val="00790D99"/>
    <w:rsid w:val="007915D0"/>
    <w:rsid w:val="00791763"/>
    <w:rsid w:val="0079243A"/>
    <w:rsid w:val="00792717"/>
    <w:rsid w:val="00795744"/>
    <w:rsid w:val="0079764C"/>
    <w:rsid w:val="00797978"/>
    <w:rsid w:val="00797A2E"/>
    <w:rsid w:val="007A1CDD"/>
    <w:rsid w:val="007A1DC5"/>
    <w:rsid w:val="007A1E1C"/>
    <w:rsid w:val="007A7C70"/>
    <w:rsid w:val="007B04EC"/>
    <w:rsid w:val="007B09DE"/>
    <w:rsid w:val="007B1A80"/>
    <w:rsid w:val="007B2EA7"/>
    <w:rsid w:val="007B4016"/>
    <w:rsid w:val="007B4222"/>
    <w:rsid w:val="007B53DB"/>
    <w:rsid w:val="007B62A2"/>
    <w:rsid w:val="007B7F6E"/>
    <w:rsid w:val="007C0B02"/>
    <w:rsid w:val="007C0D09"/>
    <w:rsid w:val="007C176E"/>
    <w:rsid w:val="007C2692"/>
    <w:rsid w:val="007C5126"/>
    <w:rsid w:val="007C60DD"/>
    <w:rsid w:val="007C69C0"/>
    <w:rsid w:val="007C78EF"/>
    <w:rsid w:val="007C7FAD"/>
    <w:rsid w:val="007D1A48"/>
    <w:rsid w:val="007D1C0C"/>
    <w:rsid w:val="007D21A5"/>
    <w:rsid w:val="007D2E4E"/>
    <w:rsid w:val="007E17F5"/>
    <w:rsid w:val="007E1B19"/>
    <w:rsid w:val="007E2B3F"/>
    <w:rsid w:val="007E2E65"/>
    <w:rsid w:val="007E3129"/>
    <w:rsid w:val="007E3919"/>
    <w:rsid w:val="007E4F0D"/>
    <w:rsid w:val="007E5D51"/>
    <w:rsid w:val="007E646C"/>
    <w:rsid w:val="007E6759"/>
    <w:rsid w:val="007E769C"/>
    <w:rsid w:val="007F030B"/>
    <w:rsid w:val="007F074E"/>
    <w:rsid w:val="007F1B51"/>
    <w:rsid w:val="007F2A06"/>
    <w:rsid w:val="007F3588"/>
    <w:rsid w:val="007F39BD"/>
    <w:rsid w:val="007F40A2"/>
    <w:rsid w:val="007F4D29"/>
    <w:rsid w:val="007F4FC3"/>
    <w:rsid w:val="007F5DC4"/>
    <w:rsid w:val="007F72CF"/>
    <w:rsid w:val="007F7D03"/>
    <w:rsid w:val="0080057A"/>
    <w:rsid w:val="008011D5"/>
    <w:rsid w:val="00801EBD"/>
    <w:rsid w:val="008022DF"/>
    <w:rsid w:val="00802655"/>
    <w:rsid w:val="00804AC4"/>
    <w:rsid w:val="00804D99"/>
    <w:rsid w:val="0080760F"/>
    <w:rsid w:val="00807C74"/>
    <w:rsid w:val="00810337"/>
    <w:rsid w:val="008103A6"/>
    <w:rsid w:val="0081052E"/>
    <w:rsid w:val="00811496"/>
    <w:rsid w:val="0081280C"/>
    <w:rsid w:val="00812CCE"/>
    <w:rsid w:val="0081303F"/>
    <w:rsid w:val="0081378E"/>
    <w:rsid w:val="008153A9"/>
    <w:rsid w:val="0081662D"/>
    <w:rsid w:val="00816807"/>
    <w:rsid w:val="00816E0D"/>
    <w:rsid w:val="0081782A"/>
    <w:rsid w:val="00817BD1"/>
    <w:rsid w:val="00820A99"/>
    <w:rsid w:val="00821B4A"/>
    <w:rsid w:val="00822360"/>
    <w:rsid w:val="0082263A"/>
    <w:rsid w:val="00823E58"/>
    <w:rsid w:val="00825B8E"/>
    <w:rsid w:val="008260FE"/>
    <w:rsid w:val="00827134"/>
    <w:rsid w:val="00827778"/>
    <w:rsid w:val="0082779D"/>
    <w:rsid w:val="008306EA"/>
    <w:rsid w:val="00830F4D"/>
    <w:rsid w:val="00831AFF"/>
    <w:rsid w:val="00833820"/>
    <w:rsid w:val="008345F3"/>
    <w:rsid w:val="008360A3"/>
    <w:rsid w:val="00836D4F"/>
    <w:rsid w:val="00837DDC"/>
    <w:rsid w:val="00842EF9"/>
    <w:rsid w:val="00843907"/>
    <w:rsid w:val="008441E5"/>
    <w:rsid w:val="008447F5"/>
    <w:rsid w:val="00845180"/>
    <w:rsid w:val="008458C3"/>
    <w:rsid w:val="00845B2C"/>
    <w:rsid w:val="00846E08"/>
    <w:rsid w:val="0084786F"/>
    <w:rsid w:val="00847936"/>
    <w:rsid w:val="00850256"/>
    <w:rsid w:val="008508D7"/>
    <w:rsid w:val="00850DB3"/>
    <w:rsid w:val="00851698"/>
    <w:rsid w:val="00851A42"/>
    <w:rsid w:val="00852F92"/>
    <w:rsid w:val="00853C4E"/>
    <w:rsid w:val="00854CE7"/>
    <w:rsid w:val="00854D8E"/>
    <w:rsid w:val="00855A8B"/>
    <w:rsid w:val="00855EFF"/>
    <w:rsid w:val="008579C1"/>
    <w:rsid w:val="00857F1B"/>
    <w:rsid w:val="00860447"/>
    <w:rsid w:val="00862C82"/>
    <w:rsid w:val="00862EBD"/>
    <w:rsid w:val="00863029"/>
    <w:rsid w:val="00863031"/>
    <w:rsid w:val="00864575"/>
    <w:rsid w:val="008656C5"/>
    <w:rsid w:val="0086677E"/>
    <w:rsid w:val="00866D81"/>
    <w:rsid w:val="00867B21"/>
    <w:rsid w:val="00867FD5"/>
    <w:rsid w:val="00870AAE"/>
    <w:rsid w:val="00870BED"/>
    <w:rsid w:val="00870F8D"/>
    <w:rsid w:val="00872483"/>
    <w:rsid w:val="008730DF"/>
    <w:rsid w:val="008730E9"/>
    <w:rsid w:val="008731E1"/>
    <w:rsid w:val="00873DDE"/>
    <w:rsid w:val="008746FA"/>
    <w:rsid w:val="00874CB0"/>
    <w:rsid w:val="008773D4"/>
    <w:rsid w:val="00880284"/>
    <w:rsid w:val="008818AF"/>
    <w:rsid w:val="00881F9B"/>
    <w:rsid w:val="00882BB9"/>
    <w:rsid w:val="00884A29"/>
    <w:rsid w:val="00885762"/>
    <w:rsid w:val="00886A2C"/>
    <w:rsid w:val="00887866"/>
    <w:rsid w:val="008912A3"/>
    <w:rsid w:val="008912AC"/>
    <w:rsid w:val="00892AF9"/>
    <w:rsid w:val="00893A0D"/>
    <w:rsid w:val="00893BC0"/>
    <w:rsid w:val="00894DC3"/>
    <w:rsid w:val="00896EBC"/>
    <w:rsid w:val="00897DDE"/>
    <w:rsid w:val="008A16BB"/>
    <w:rsid w:val="008A21DE"/>
    <w:rsid w:val="008A2232"/>
    <w:rsid w:val="008A2D44"/>
    <w:rsid w:val="008A3DB7"/>
    <w:rsid w:val="008A42E9"/>
    <w:rsid w:val="008A605F"/>
    <w:rsid w:val="008A6806"/>
    <w:rsid w:val="008A7DDB"/>
    <w:rsid w:val="008B14D6"/>
    <w:rsid w:val="008B1CEB"/>
    <w:rsid w:val="008B44F4"/>
    <w:rsid w:val="008B786C"/>
    <w:rsid w:val="008C0A3E"/>
    <w:rsid w:val="008C1513"/>
    <w:rsid w:val="008C2589"/>
    <w:rsid w:val="008C37FB"/>
    <w:rsid w:val="008C53C0"/>
    <w:rsid w:val="008C5AD8"/>
    <w:rsid w:val="008C5E13"/>
    <w:rsid w:val="008C7C06"/>
    <w:rsid w:val="008D105E"/>
    <w:rsid w:val="008D198D"/>
    <w:rsid w:val="008D1EF6"/>
    <w:rsid w:val="008D265D"/>
    <w:rsid w:val="008D2B02"/>
    <w:rsid w:val="008D3C4E"/>
    <w:rsid w:val="008D3F06"/>
    <w:rsid w:val="008D5678"/>
    <w:rsid w:val="008D5A7D"/>
    <w:rsid w:val="008D640E"/>
    <w:rsid w:val="008D6C39"/>
    <w:rsid w:val="008D739D"/>
    <w:rsid w:val="008E0CDB"/>
    <w:rsid w:val="008E1930"/>
    <w:rsid w:val="008E1F49"/>
    <w:rsid w:val="008E34C8"/>
    <w:rsid w:val="008E3E17"/>
    <w:rsid w:val="008E4940"/>
    <w:rsid w:val="008E4F6B"/>
    <w:rsid w:val="008E6027"/>
    <w:rsid w:val="008E7704"/>
    <w:rsid w:val="008F16CD"/>
    <w:rsid w:val="008F2F34"/>
    <w:rsid w:val="008F4355"/>
    <w:rsid w:val="008F511C"/>
    <w:rsid w:val="008F5AE0"/>
    <w:rsid w:val="008F5F29"/>
    <w:rsid w:val="008F6ACA"/>
    <w:rsid w:val="008F7693"/>
    <w:rsid w:val="009003AA"/>
    <w:rsid w:val="0090166C"/>
    <w:rsid w:val="00901934"/>
    <w:rsid w:val="00901A0D"/>
    <w:rsid w:val="009031D9"/>
    <w:rsid w:val="0090374E"/>
    <w:rsid w:val="00904B05"/>
    <w:rsid w:val="00904F39"/>
    <w:rsid w:val="009053AB"/>
    <w:rsid w:val="00905ECE"/>
    <w:rsid w:val="00907A5C"/>
    <w:rsid w:val="00907D43"/>
    <w:rsid w:val="00910C98"/>
    <w:rsid w:val="009119A0"/>
    <w:rsid w:val="00912825"/>
    <w:rsid w:val="00913F05"/>
    <w:rsid w:val="0091779F"/>
    <w:rsid w:val="00920132"/>
    <w:rsid w:val="00921721"/>
    <w:rsid w:val="00923A92"/>
    <w:rsid w:val="009254F1"/>
    <w:rsid w:val="00925E19"/>
    <w:rsid w:val="00926DF3"/>
    <w:rsid w:val="00927F6E"/>
    <w:rsid w:val="00927F93"/>
    <w:rsid w:val="00931A1F"/>
    <w:rsid w:val="009322D7"/>
    <w:rsid w:val="00933813"/>
    <w:rsid w:val="0093385E"/>
    <w:rsid w:val="009363A0"/>
    <w:rsid w:val="009404CA"/>
    <w:rsid w:val="00940D07"/>
    <w:rsid w:val="00940D5D"/>
    <w:rsid w:val="00942850"/>
    <w:rsid w:val="00943053"/>
    <w:rsid w:val="009435B6"/>
    <w:rsid w:val="009447F1"/>
    <w:rsid w:val="0094485A"/>
    <w:rsid w:val="00944BDF"/>
    <w:rsid w:val="00944DCE"/>
    <w:rsid w:val="009455D1"/>
    <w:rsid w:val="009462BC"/>
    <w:rsid w:val="00947E71"/>
    <w:rsid w:val="00950883"/>
    <w:rsid w:val="00950F9A"/>
    <w:rsid w:val="00951BCD"/>
    <w:rsid w:val="009527BB"/>
    <w:rsid w:val="00953984"/>
    <w:rsid w:val="00954FF2"/>
    <w:rsid w:val="00956800"/>
    <w:rsid w:val="00960357"/>
    <w:rsid w:val="009607CC"/>
    <w:rsid w:val="009629AB"/>
    <w:rsid w:val="00962BD5"/>
    <w:rsid w:val="00963367"/>
    <w:rsid w:val="0096388C"/>
    <w:rsid w:val="00964B38"/>
    <w:rsid w:val="0096641B"/>
    <w:rsid w:val="00966DBE"/>
    <w:rsid w:val="00970343"/>
    <w:rsid w:val="0097114F"/>
    <w:rsid w:val="00972B47"/>
    <w:rsid w:val="00972C0B"/>
    <w:rsid w:val="00972D1E"/>
    <w:rsid w:val="00973392"/>
    <w:rsid w:val="00976BF8"/>
    <w:rsid w:val="00977EE6"/>
    <w:rsid w:val="009810A2"/>
    <w:rsid w:val="0098125C"/>
    <w:rsid w:val="0098252F"/>
    <w:rsid w:val="00983AF6"/>
    <w:rsid w:val="009859F1"/>
    <w:rsid w:val="00985F61"/>
    <w:rsid w:val="00986A06"/>
    <w:rsid w:val="009871FC"/>
    <w:rsid w:val="009878A8"/>
    <w:rsid w:val="00987C27"/>
    <w:rsid w:val="00987DE9"/>
    <w:rsid w:val="009900FD"/>
    <w:rsid w:val="00990456"/>
    <w:rsid w:val="009909CE"/>
    <w:rsid w:val="00991A3C"/>
    <w:rsid w:val="009928A8"/>
    <w:rsid w:val="00992DA6"/>
    <w:rsid w:val="00993F6E"/>
    <w:rsid w:val="0099455D"/>
    <w:rsid w:val="009949E2"/>
    <w:rsid w:val="009954FB"/>
    <w:rsid w:val="00995512"/>
    <w:rsid w:val="00996580"/>
    <w:rsid w:val="0099794F"/>
    <w:rsid w:val="00997BD7"/>
    <w:rsid w:val="009A011D"/>
    <w:rsid w:val="009A0B81"/>
    <w:rsid w:val="009A0DF7"/>
    <w:rsid w:val="009A1184"/>
    <w:rsid w:val="009A15F1"/>
    <w:rsid w:val="009A19FB"/>
    <w:rsid w:val="009A2B6E"/>
    <w:rsid w:val="009A323F"/>
    <w:rsid w:val="009A3617"/>
    <w:rsid w:val="009A39AA"/>
    <w:rsid w:val="009A4354"/>
    <w:rsid w:val="009A43B5"/>
    <w:rsid w:val="009A4969"/>
    <w:rsid w:val="009A4A4B"/>
    <w:rsid w:val="009A562D"/>
    <w:rsid w:val="009A6139"/>
    <w:rsid w:val="009B1580"/>
    <w:rsid w:val="009B1A29"/>
    <w:rsid w:val="009B1A33"/>
    <w:rsid w:val="009B2783"/>
    <w:rsid w:val="009B2FFA"/>
    <w:rsid w:val="009B3887"/>
    <w:rsid w:val="009B495E"/>
    <w:rsid w:val="009B59E1"/>
    <w:rsid w:val="009B652E"/>
    <w:rsid w:val="009B6A51"/>
    <w:rsid w:val="009B7B15"/>
    <w:rsid w:val="009B7CBF"/>
    <w:rsid w:val="009C0478"/>
    <w:rsid w:val="009C149E"/>
    <w:rsid w:val="009C177C"/>
    <w:rsid w:val="009C1C96"/>
    <w:rsid w:val="009C2154"/>
    <w:rsid w:val="009C2307"/>
    <w:rsid w:val="009C263A"/>
    <w:rsid w:val="009C33B6"/>
    <w:rsid w:val="009C4AF6"/>
    <w:rsid w:val="009C5007"/>
    <w:rsid w:val="009C5A4B"/>
    <w:rsid w:val="009C69FC"/>
    <w:rsid w:val="009C70BC"/>
    <w:rsid w:val="009C756F"/>
    <w:rsid w:val="009D1856"/>
    <w:rsid w:val="009D1BD9"/>
    <w:rsid w:val="009D1CA7"/>
    <w:rsid w:val="009D22C4"/>
    <w:rsid w:val="009D2E03"/>
    <w:rsid w:val="009D3A77"/>
    <w:rsid w:val="009D48D1"/>
    <w:rsid w:val="009D4B3A"/>
    <w:rsid w:val="009D4C8F"/>
    <w:rsid w:val="009D5089"/>
    <w:rsid w:val="009E1130"/>
    <w:rsid w:val="009E15F2"/>
    <w:rsid w:val="009E32C6"/>
    <w:rsid w:val="009E349D"/>
    <w:rsid w:val="009E364E"/>
    <w:rsid w:val="009E37D9"/>
    <w:rsid w:val="009E6051"/>
    <w:rsid w:val="009E660F"/>
    <w:rsid w:val="009E73A4"/>
    <w:rsid w:val="009F0AEE"/>
    <w:rsid w:val="009F1DEB"/>
    <w:rsid w:val="009F2B18"/>
    <w:rsid w:val="009F2F92"/>
    <w:rsid w:val="009F3C0B"/>
    <w:rsid w:val="009F3F48"/>
    <w:rsid w:val="009F3FCE"/>
    <w:rsid w:val="009F4D72"/>
    <w:rsid w:val="009F6090"/>
    <w:rsid w:val="009F719C"/>
    <w:rsid w:val="00A00691"/>
    <w:rsid w:val="00A02A64"/>
    <w:rsid w:val="00A02E68"/>
    <w:rsid w:val="00A0400F"/>
    <w:rsid w:val="00A05CB9"/>
    <w:rsid w:val="00A060EF"/>
    <w:rsid w:val="00A07037"/>
    <w:rsid w:val="00A102A7"/>
    <w:rsid w:val="00A10805"/>
    <w:rsid w:val="00A12EE0"/>
    <w:rsid w:val="00A13744"/>
    <w:rsid w:val="00A13CFC"/>
    <w:rsid w:val="00A13DB8"/>
    <w:rsid w:val="00A15B07"/>
    <w:rsid w:val="00A15E42"/>
    <w:rsid w:val="00A17105"/>
    <w:rsid w:val="00A17473"/>
    <w:rsid w:val="00A20D05"/>
    <w:rsid w:val="00A20DF4"/>
    <w:rsid w:val="00A215D0"/>
    <w:rsid w:val="00A221AB"/>
    <w:rsid w:val="00A22571"/>
    <w:rsid w:val="00A225B4"/>
    <w:rsid w:val="00A23658"/>
    <w:rsid w:val="00A23F37"/>
    <w:rsid w:val="00A245BD"/>
    <w:rsid w:val="00A247AA"/>
    <w:rsid w:val="00A25FFA"/>
    <w:rsid w:val="00A2612C"/>
    <w:rsid w:val="00A264C8"/>
    <w:rsid w:val="00A27A62"/>
    <w:rsid w:val="00A27DB5"/>
    <w:rsid w:val="00A313A8"/>
    <w:rsid w:val="00A3252A"/>
    <w:rsid w:val="00A32660"/>
    <w:rsid w:val="00A32796"/>
    <w:rsid w:val="00A327BF"/>
    <w:rsid w:val="00A32FD8"/>
    <w:rsid w:val="00A34140"/>
    <w:rsid w:val="00A34B03"/>
    <w:rsid w:val="00A35D46"/>
    <w:rsid w:val="00A374A4"/>
    <w:rsid w:val="00A400B0"/>
    <w:rsid w:val="00A40B43"/>
    <w:rsid w:val="00A4173B"/>
    <w:rsid w:val="00A41E14"/>
    <w:rsid w:val="00A44337"/>
    <w:rsid w:val="00A44537"/>
    <w:rsid w:val="00A44FE7"/>
    <w:rsid w:val="00A45681"/>
    <w:rsid w:val="00A471B7"/>
    <w:rsid w:val="00A474BA"/>
    <w:rsid w:val="00A47BAE"/>
    <w:rsid w:val="00A510D7"/>
    <w:rsid w:val="00A51E1B"/>
    <w:rsid w:val="00A55CE3"/>
    <w:rsid w:val="00A605EB"/>
    <w:rsid w:val="00A60A2C"/>
    <w:rsid w:val="00A6132D"/>
    <w:rsid w:val="00A632FB"/>
    <w:rsid w:val="00A63D16"/>
    <w:rsid w:val="00A63D25"/>
    <w:rsid w:val="00A64671"/>
    <w:rsid w:val="00A653F6"/>
    <w:rsid w:val="00A65684"/>
    <w:rsid w:val="00A65728"/>
    <w:rsid w:val="00A65EB8"/>
    <w:rsid w:val="00A6735B"/>
    <w:rsid w:val="00A676FB"/>
    <w:rsid w:val="00A67AF4"/>
    <w:rsid w:val="00A67E6A"/>
    <w:rsid w:val="00A71CE9"/>
    <w:rsid w:val="00A721DC"/>
    <w:rsid w:val="00A74D43"/>
    <w:rsid w:val="00A7607B"/>
    <w:rsid w:val="00A764A4"/>
    <w:rsid w:val="00A765D3"/>
    <w:rsid w:val="00A767E6"/>
    <w:rsid w:val="00A77030"/>
    <w:rsid w:val="00A80D4E"/>
    <w:rsid w:val="00A869BE"/>
    <w:rsid w:val="00A86B7B"/>
    <w:rsid w:val="00A874C0"/>
    <w:rsid w:val="00A87BD1"/>
    <w:rsid w:val="00A87CB6"/>
    <w:rsid w:val="00A87EEB"/>
    <w:rsid w:val="00A900A3"/>
    <w:rsid w:val="00A902EB"/>
    <w:rsid w:val="00A90698"/>
    <w:rsid w:val="00A908E5"/>
    <w:rsid w:val="00A912A3"/>
    <w:rsid w:val="00A916E7"/>
    <w:rsid w:val="00A93275"/>
    <w:rsid w:val="00A94739"/>
    <w:rsid w:val="00A94771"/>
    <w:rsid w:val="00A95712"/>
    <w:rsid w:val="00A96233"/>
    <w:rsid w:val="00A96E1A"/>
    <w:rsid w:val="00AA0492"/>
    <w:rsid w:val="00AA2CFA"/>
    <w:rsid w:val="00AA4F69"/>
    <w:rsid w:val="00AA56BC"/>
    <w:rsid w:val="00AA61AC"/>
    <w:rsid w:val="00AA711B"/>
    <w:rsid w:val="00AA77C7"/>
    <w:rsid w:val="00AA785C"/>
    <w:rsid w:val="00AB0A15"/>
    <w:rsid w:val="00AB13CB"/>
    <w:rsid w:val="00AB2EF1"/>
    <w:rsid w:val="00AB4D70"/>
    <w:rsid w:val="00AB58EA"/>
    <w:rsid w:val="00AB5AFD"/>
    <w:rsid w:val="00AB6877"/>
    <w:rsid w:val="00AB7FAB"/>
    <w:rsid w:val="00AC08B3"/>
    <w:rsid w:val="00AC195A"/>
    <w:rsid w:val="00AC3A05"/>
    <w:rsid w:val="00AC3A7F"/>
    <w:rsid w:val="00AC40A2"/>
    <w:rsid w:val="00AC5DE9"/>
    <w:rsid w:val="00AC76BF"/>
    <w:rsid w:val="00AD2E48"/>
    <w:rsid w:val="00AD3B68"/>
    <w:rsid w:val="00AD4B8C"/>
    <w:rsid w:val="00AD5169"/>
    <w:rsid w:val="00AE0B43"/>
    <w:rsid w:val="00AE10ED"/>
    <w:rsid w:val="00AE2C0E"/>
    <w:rsid w:val="00AE3F17"/>
    <w:rsid w:val="00AE49B8"/>
    <w:rsid w:val="00AE55F1"/>
    <w:rsid w:val="00AE5DE1"/>
    <w:rsid w:val="00AE5F63"/>
    <w:rsid w:val="00AE7CC5"/>
    <w:rsid w:val="00AF0573"/>
    <w:rsid w:val="00AF0946"/>
    <w:rsid w:val="00AF10A5"/>
    <w:rsid w:val="00AF115F"/>
    <w:rsid w:val="00AF27F8"/>
    <w:rsid w:val="00AF386D"/>
    <w:rsid w:val="00AF6CDE"/>
    <w:rsid w:val="00AF6F3D"/>
    <w:rsid w:val="00B00E09"/>
    <w:rsid w:val="00B00E29"/>
    <w:rsid w:val="00B00FF7"/>
    <w:rsid w:val="00B010B0"/>
    <w:rsid w:val="00B0295C"/>
    <w:rsid w:val="00B03C13"/>
    <w:rsid w:val="00B04406"/>
    <w:rsid w:val="00B04F04"/>
    <w:rsid w:val="00B05011"/>
    <w:rsid w:val="00B053D3"/>
    <w:rsid w:val="00B062AF"/>
    <w:rsid w:val="00B06E8C"/>
    <w:rsid w:val="00B100CD"/>
    <w:rsid w:val="00B108BF"/>
    <w:rsid w:val="00B11AA4"/>
    <w:rsid w:val="00B132DD"/>
    <w:rsid w:val="00B1386C"/>
    <w:rsid w:val="00B156EA"/>
    <w:rsid w:val="00B15D67"/>
    <w:rsid w:val="00B15F5D"/>
    <w:rsid w:val="00B1720A"/>
    <w:rsid w:val="00B17528"/>
    <w:rsid w:val="00B178CE"/>
    <w:rsid w:val="00B201ED"/>
    <w:rsid w:val="00B224CE"/>
    <w:rsid w:val="00B227C2"/>
    <w:rsid w:val="00B23283"/>
    <w:rsid w:val="00B2335A"/>
    <w:rsid w:val="00B2336D"/>
    <w:rsid w:val="00B2439F"/>
    <w:rsid w:val="00B3095D"/>
    <w:rsid w:val="00B3178C"/>
    <w:rsid w:val="00B32402"/>
    <w:rsid w:val="00B329AF"/>
    <w:rsid w:val="00B32DD5"/>
    <w:rsid w:val="00B3328B"/>
    <w:rsid w:val="00B34B4D"/>
    <w:rsid w:val="00B4022A"/>
    <w:rsid w:val="00B40B7C"/>
    <w:rsid w:val="00B422F1"/>
    <w:rsid w:val="00B429DD"/>
    <w:rsid w:val="00B43714"/>
    <w:rsid w:val="00B4417B"/>
    <w:rsid w:val="00B448C9"/>
    <w:rsid w:val="00B45199"/>
    <w:rsid w:val="00B454A8"/>
    <w:rsid w:val="00B4645E"/>
    <w:rsid w:val="00B4647A"/>
    <w:rsid w:val="00B46AB2"/>
    <w:rsid w:val="00B46BF0"/>
    <w:rsid w:val="00B50785"/>
    <w:rsid w:val="00B51F5F"/>
    <w:rsid w:val="00B52082"/>
    <w:rsid w:val="00B52FC6"/>
    <w:rsid w:val="00B53ADD"/>
    <w:rsid w:val="00B54505"/>
    <w:rsid w:val="00B5462B"/>
    <w:rsid w:val="00B607A6"/>
    <w:rsid w:val="00B60FAF"/>
    <w:rsid w:val="00B610A4"/>
    <w:rsid w:val="00B61A20"/>
    <w:rsid w:val="00B6279E"/>
    <w:rsid w:val="00B63754"/>
    <w:rsid w:val="00B638E0"/>
    <w:rsid w:val="00B64F6E"/>
    <w:rsid w:val="00B65DF2"/>
    <w:rsid w:val="00B678FA"/>
    <w:rsid w:val="00B67D3A"/>
    <w:rsid w:val="00B7122D"/>
    <w:rsid w:val="00B71B57"/>
    <w:rsid w:val="00B71FB1"/>
    <w:rsid w:val="00B723C6"/>
    <w:rsid w:val="00B72977"/>
    <w:rsid w:val="00B73CC7"/>
    <w:rsid w:val="00B74293"/>
    <w:rsid w:val="00B75256"/>
    <w:rsid w:val="00B75B4F"/>
    <w:rsid w:val="00B75F5C"/>
    <w:rsid w:val="00B764A0"/>
    <w:rsid w:val="00B771D2"/>
    <w:rsid w:val="00B779A7"/>
    <w:rsid w:val="00B80A7D"/>
    <w:rsid w:val="00B80B11"/>
    <w:rsid w:val="00B810F2"/>
    <w:rsid w:val="00B81EF1"/>
    <w:rsid w:val="00B8263A"/>
    <w:rsid w:val="00B82AE4"/>
    <w:rsid w:val="00B82FD1"/>
    <w:rsid w:val="00B839D4"/>
    <w:rsid w:val="00B8443F"/>
    <w:rsid w:val="00B84852"/>
    <w:rsid w:val="00B86296"/>
    <w:rsid w:val="00B86F9E"/>
    <w:rsid w:val="00B9041C"/>
    <w:rsid w:val="00B921A2"/>
    <w:rsid w:val="00B934FB"/>
    <w:rsid w:val="00B94405"/>
    <w:rsid w:val="00B944E7"/>
    <w:rsid w:val="00B945E8"/>
    <w:rsid w:val="00B9470E"/>
    <w:rsid w:val="00B94C18"/>
    <w:rsid w:val="00B94E56"/>
    <w:rsid w:val="00B96EA6"/>
    <w:rsid w:val="00BA03F9"/>
    <w:rsid w:val="00BA125A"/>
    <w:rsid w:val="00BA14A6"/>
    <w:rsid w:val="00BA15AA"/>
    <w:rsid w:val="00BA169E"/>
    <w:rsid w:val="00BA189E"/>
    <w:rsid w:val="00BA22CD"/>
    <w:rsid w:val="00BA27FC"/>
    <w:rsid w:val="00BA2880"/>
    <w:rsid w:val="00BA415B"/>
    <w:rsid w:val="00BA52CF"/>
    <w:rsid w:val="00BA6408"/>
    <w:rsid w:val="00BB03DD"/>
    <w:rsid w:val="00BB1EF7"/>
    <w:rsid w:val="00BB55AF"/>
    <w:rsid w:val="00BB7977"/>
    <w:rsid w:val="00BB7A7F"/>
    <w:rsid w:val="00BB7BA0"/>
    <w:rsid w:val="00BC052D"/>
    <w:rsid w:val="00BC099B"/>
    <w:rsid w:val="00BC0B82"/>
    <w:rsid w:val="00BC126F"/>
    <w:rsid w:val="00BC1A26"/>
    <w:rsid w:val="00BC1D31"/>
    <w:rsid w:val="00BC20F7"/>
    <w:rsid w:val="00BC3478"/>
    <w:rsid w:val="00BC426B"/>
    <w:rsid w:val="00BC49FE"/>
    <w:rsid w:val="00BC52B9"/>
    <w:rsid w:val="00BC5448"/>
    <w:rsid w:val="00BC58DE"/>
    <w:rsid w:val="00BC58EB"/>
    <w:rsid w:val="00BC5F59"/>
    <w:rsid w:val="00BC6113"/>
    <w:rsid w:val="00BC7107"/>
    <w:rsid w:val="00BC7516"/>
    <w:rsid w:val="00BC7A56"/>
    <w:rsid w:val="00BC7B52"/>
    <w:rsid w:val="00BC7FCE"/>
    <w:rsid w:val="00BD0420"/>
    <w:rsid w:val="00BD2117"/>
    <w:rsid w:val="00BD320D"/>
    <w:rsid w:val="00BD4648"/>
    <w:rsid w:val="00BD4A50"/>
    <w:rsid w:val="00BD4CAB"/>
    <w:rsid w:val="00BD4D1D"/>
    <w:rsid w:val="00BD4E2A"/>
    <w:rsid w:val="00BD51DD"/>
    <w:rsid w:val="00BD5706"/>
    <w:rsid w:val="00BD5CC5"/>
    <w:rsid w:val="00BD6361"/>
    <w:rsid w:val="00BE12DB"/>
    <w:rsid w:val="00BE1D18"/>
    <w:rsid w:val="00BE3CE4"/>
    <w:rsid w:val="00BE3DBA"/>
    <w:rsid w:val="00BE4B7E"/>
    <w:rsid w:val="00BE6E3C"/>
    <w:rsid w:val="00BE71AB"/>
    <w:rsid w:val="00BF1166"/>
    <w:rsid w:val="00BF218C"/>
    <w:rsid w:val="00BF2991"/>
    <w:rsid w:val="00BF2F91"/>
    <w:rsid w:val="00BF393E"/>
    <w:rsid w:val="00BF6ED3"/>
    <w:rsid w:val="00BF7032"/>
    <w:rsid w:val="00C00D01"/>
    <w:rsid w:val="00C0402F"/>
    <w:rsid w:val="00C05482"/>
    <w:rsid w:val="00C05AD0"/>
    <w:rsid w:val="00C05EA0"/>
    <w:rsid w:val="00C10A1D"/>
    <w:rsid w:val="00C14CAA"/>
    <w:rsid w:val="00C16A5F"/>
    <w:rsid w:val="00C17A4B"/>
    <w:rsid w:val="00C17FD6"/>
    <w:rsid w:val="00C204EA"/>
    <w:rsid w:val="00C20552"/>
    <w:rsid w:val="00C215D2"/>
    <w:rsid w:val="00C22298"/>
    <w:rsid w:val="00C22755"/>
    <w:rsid w:val="00C228D1"/>
    <w:rsid w:val="00C2312E"/>
    <w:rsid w:val="00C23C1E"/>
    <w:rsid w:val="00C240D4"/>
    <w:rsid w:val="00C25E24"/>
    <w:rsid w:val="00C26952"/>
    <w:rsid w:val="00C27FDE"/>
    <w:rsid w:val="00C3032D"/>
    <w:rsid w:val="00C303DB"/>
    <w:rsid w:val="00C329CA"/>
    <w:rsid w:val="00C33183"/>
    <w:rsid w:val="00C33A13"/>
    <w:rsid w:val="00C33F48"/>
    <w:rsid w:val="00C3559A"/>
    <w:rsid w:val="00C378F0"/>
    <w:rsid w:val="00C40381"/>
    <w:rsid w:val="00C40DE3"/>
    <w:rsid w:val="00C41099"/>
    <w:rsid w:val="00C41780"/>
    <w:rsid w:val="00C42C11"/>
    <w:rsid w:val="00C42E37"/>
    <w:rsid w:val="00C43094"/>
    <w:rsid w:val="00C44CFE"/>
    <w:rsid w:val="00C46100"/>
    <w:rsid w:val="00C46144"/>
    <w:rsid w:val="00C461A5"/>
    <w:rsid w:val="00C4628D"/>
    <w:rsid w:val="00C46C45"/>
    <w:rsid w:val="00C47ED9"/>
    <w:rsid w:val="00C50D8E"/>
    <w:rsid w:val="00C50FE3"/>
    <w:rsid w:val="00C51834"/>
    <w:rsid w:val="00C52719"/>
    <w:rsid w:val="00C52DBC"/>
    <w:rsid w:val="00C53D9A"/>
    <w:rsid w:val="00C54157"/>
    <w:rsid w:val="00C5472A"/>
    <w:rsid w:val="00C5718F"/>
    <w:rsid w:val="00C57897"/>
    <w:rsid w:val="00C57DC3"/>
    <w:rsid w:val="00C60C1E"/>
    <w:rsid w:val="00C6265F"/>
    <w:rsid w:val="00C631A1"/>
    <w:rsid w:val="00C66121"/>
    <w:rsid w:val="00C662D8"/>
    <w:rsid w:val="00C66B1D"/>
    <w:rsid w:val="00C6713B"/>
    <w:rsid w:val="00C673AE"/>
    <w:rsid w:val="00C67BE6"/>
    <w:rsid w:val="00C705A0"/>
    <w:rsid w:val="00C71CA3"/>
    <w:rsid w:val="00C72367"/>
    <w:rsid w:val="00C72B87"/>
    <w:rsid w:val="00C72BA0"/>
    <w:rsid w:val="00C7317A"/>
    <w:rsid w:val="00C7354B"/>
    <w:rsid w:val="00C73A0C"/>
    <w:rsid w:val="00C751AA"/>
    <w:rsid w:val="00C7542E"/>
    <w:rsid w:val="00C75E59"/>
    <w:rsid w:val="00C768CC"/>
    <w:rsid w:val="00C77C6F"/>
    <w:rsid w:val="00C809AC"/>
    <w:rsid w:val="00C809FD"/>
    <w:rsid w:val="00C8190E"/>
    <w:rsid w:val="00C81AB4"/>
    <w:rsid w:val="00C81BAF"/>
    <w:rsid w:val="00C81CD4"/>
    <w:rsid w:val="00C81D7A"/>
    <w:rsid w:val="00C81F8D"/>
    <w:rsid w:val="00C84206"/>
    <w:rsid w:val="00C844C8"/>
    <w:rsid w:val="00C84D30"/>
    <w:rsid w:val="00C8633D"/>
    <w:rsid w:val="00C86362"/>
    <w:rsid w:val="00C87089"/>
    <w:rsid w:val="00C932C6"/>
    <w:rsid w:val="00C947C0"/>
    <w:rsid w:val="00C94A25"/>
    <w:rsid w:val="00C9546F"/>
    <w:rsid w:val="00C958CF"/>
    <w:rsid w:val="00CA050E"/>
    <w:rsid w:val="00CA0911"/>
    <w:rsid w:val="00CA0EBB"/>
    <w:rsid w:val="00CA134C"/>
    <w:rsid w:val="00CA1D4F"/>
    <w:rsid w:val="00CA22CE"/>
    <w:rsid w:val="00CA3136"/>
    <w:rsid w:val="00CA375B"/>
    <w:rsid w:val="00CA4ECD"/>
    <w:rsid w:val="00CA73E3"/>
    <w:rsid w:val="00CA78C3"/>
    <w:rsid w:val="00CB083F"/>
    <w:rsid w:val="00CB19C2"/>
    <w:rsid w:val="00CB2EBD"/>
    <w:rsid w:val="00CB326D"/>
    <w:rsid w:val="00CB34F7"/>
    <w:rsid w:val="00CB46A2"/>
    <w:rsid w:val="00CB64F0"/>
    <w:rsid w:val="00CB707D"/>
    <w:rsid w:val="00CB7A7E"/>
    <w:rsid w:val="00CC1B15"/>
    <w:rsid w:val="00CC1C5B"/>
    <w:rsid w:val="00CC1D49"/>
    <w:rsid w:val="00CC2994"/>
    <w:rsid w:val="00CC2C0D"/>
    <w:rsid w:val="00CC3229"/>
    <w:rsid w:val="00CC3DDA"/>
    <w:rsid w:val="00CC4499"/>
    <w:rsid w:val="00CC51BD"/>
    <w:rsid w:val="00CC728E"/>
    <w:rsid w:val="00CD135B"/>
    <w:rsid w:val="00CD1F73"/>
    <w:rsid w:val="00CD223E"/>
    <w:rsid w:val="00CD2D5B"/>
    <w:rsid w:val="00CD42B0"/>
    <w:rsid w:val="00CD467B"/>
    <w:rsid w:val="00CD4DBE"/>
    <w:rsid w:val="00CD6267"/>
    <w:rsid w:val="00CD735F"/>
    <w:rsid w:val="00CD7376"/>
    <w:rsid w:val="00CD76BE"/>
    <w:rsid w:val="00CE00F1"/>
    <w:rsid w:val="00CE0103"/>
    <w:rsid w:val="00CE0534"/>
    <w:rsid w:val="00CE1614"/>
    <w:rsid w:val="00CE1A2F"/>
    <w:rsid w:val="00CE3BC5"/>
    <w:rsid w:val="00CE3FD2"/>
    <w:rsid w:val="00CE4419"/>
    <w:rsid w:val="00CE476A"/>
    <w:rsid w:val="00CE4DDD"/>
    <w:rsid w:val="00CE5D78"/>
    <w:rsid w:val="00CE7467"/>
    <w:rsid w:val="00CE7C9F"/>
    <w:rsid w:val="00CE7F5D"/>
    <w:rsid w:val="00CF07AE"/>
    <w:rsid w:val="00CF0FDB"/>
    <w:rsid w:val="00CF1148"/>
    <w:rsid w:val="00CF1F30"/>
    <w:rsid w:val="00CF23A6"/>
    <w:rsid w:val="00CF2D08"/>
    <w:rsid w:val="00CF3231"/>
    <w:rsid w:val="00CF3747"/>
    <w:rsid w:val="00CF59DA"/>
    <w:rsid w:val="00CF6160"/>
    <w:rsid w:val="00CF63F7"/>
    <w:rsid w:val="00CF7AA4"/>
    <w:rsid w:val="00D00062"/>
    <w:rsid w:val="00D002AD"/>
    <w:rsid w:val="00D003CC"/>
    <w:rsid w:val="00D00D6C"/>
    <w:rsid w:val="00D040B4"/>
    <w:rsid w:val="00D04718"/>
    <w:rsid w:val="00D04F27"/>
    <w:rsid w:val="00D0521F"/>
    <w:rsid w:val="00D0523E"/>
    <w:rsid w:val="00D05FD9"/>
    <w:rsid w:val="00D06F1C"/>
    <w:rsid w:val="00D07C32"/>
    <w:rsid w:val="00D10776"/>
    <w:rsid w:val="00D1125E"/>
    <w:rsid w:val="00D1197B"/>
    <w:rsid w:val="00D12D64"/>
    <w:rsid w:val="00D12F06"/>
    <w:rsid w:val="00D13E1A"/>
    <w:rsid w:val="00D14C06"/>
    <w:rsid w:val="00D158ED"/>
    <w:rsid w:val="00D15D01"/>
    <w:rsid w:val="00D16063"/>
    <w:rsid w:val="00D166AC"/>
    <w:rsid w:val="00D16F93"/>
    <w:rsid w:val="00D17788"/>
    <w:rsid w:val="00D20973"/>
    <w:rsid w:val="00D20C69"/>
    <w:rsid w:val="00D217B0"/>
    <w:rsid w:val="00D21B00"/>
    <w:rsid w:val="00D2282F"/>
    <w:rsid w:val="00D23501"/>
    <w:rsid w:val="00D25412"/>
    <w:rsid w:val="00D26311"/>
    <w:rsid w:val="00D27C7E"/>
    <w:rsid w:val="00D30C6F"/>
    <w:rsid w:val="00D3133A"/>
    <w:rsid w:val="00D31714"/>
    <w:rsid w:val="00D31916"/>
    <w:rsid w:val="00D31F04"/>
    <w:rsid w:val="00D357D9"/>
    <w:rsid w:val="00D35BE8"/>
    <w:rsid w:val="00D36AF1"/>
    <w:rsid w:val="00D36D4C"/>
    <w:rsid w:val="00D37ED3"/>
    <w:rsid w:val="00D40847"/>
    <w:rsid w:val="00D411D2"/>
    <w:rsid w:val="00D41BB9"/>
    <w:rsid w:val="00D41E8E"/>
    <w:rsid w:val="00D42581"/>
    <w:rsid w:val="00D44037"/>
    <w:rsid w:val="00D44459"/>
    <w:rsid w:val="00D4448C"/>
    <w:rsid w:val="00D448E0"/>
    <w:rsid w:val="00D449E0"/>
    <w:rsid w:val="00D46125"/>
    <w:rsid w:val="00D4665B"/>
    <w:rsid w:val="00D46726"/>
    <w:rsid w:val="00D50E62"/>
    <w:rsid w:val="00D50F61"/>
    <w:rsid w:val="00D511A7"/>
    <w:rsid w:val="00D524FD"/>
    <w:rsid w:val="00D5286D"/>
    <w:rsid w:val="00D52FB0"/>
    <w:rsid w:val="00D532FC"/>
    <w:rsid w:val="00D53E4F"/>
    <w:rsid w:val="00D54F68"/>
    <w:rsid w:val="00D5673D"/>
    <w:rsid w:val="00D57855"/>
    <w:rsid w:val="00D60230"/>
    <w:rsid w:val="00D6024E"/>
    <w:rsid w:val="00D60F95"/>
    <w:rsid w:val="00D6257D"/>
    <w:rsid w:val="00D630F3"/>
    <w:rsid w:val="00D649A0"/>
    <w:rsid w:val="00D65E4D"/>
    <w:rsid w:val="00D670E2"/>
    <w:rsid w:val="00D6727A"/>
    <w:rsid w:val="00D70121"/>
    <w:rsid w:val="00D71888"/>
    <w:rsid w:val="00D720CE"/>
    <w:rsid w:val="00D750D0"/>
    <w:rsid w:val="00D774F1"/>
    <w:rsid w:val="00D77B94"/>
    <w:rsid w:val="00D77BB2"/>
    <w:rsid w:val="00D8053C"/>
    <w:rsid w:val="00D82052"/>
    <w:rsid w:val="00D821AF"/>
    <w:rsid w:val="00D83B04"/>
    <w:rsid w:val="00D84109"/>
    <w:rsid w:val="00D8545C"/>
    <w:rsid w:val="00D862DD"/>
    <w:rsid w:val="00D86B51"/>
    <w:rsid w:val="00D86F62"/>
    <w:rsid w:val="00D902DB"/>
    <w:rsid w:val="00D9034E"/>
    <w:rsid w:val="00D9169E"/>
    <w:rsid w:val="00D91C5A"/>
    <w:rsid w:val="00D9221B"/>
    <w:rsid w:val="00D92E73"/>
    <w:rsid w:val="00D93665"/>
    <w:rsid w:val="00DA0DA3"/>
    <w:rsid w:val="00DA15D8"/>
    <w:rsid w:val="00DA39B7"/>
    <w:rsid w:val="00DA3A9D"/>
    <w:rsid w:val="00DA5FE6"/>
    <w:rsid w:val="00DA621D"/>
    <w:rsid w:val="00DA66A2"/>
    <w:rsid w:val="00DB06FC"/>
    <w:rsid w:val="00DB26B9"/>
    <w:rsid w:val="00DB2A8B"/>
    <w:rsid w:val="00DB3113"/>
    <w:rsid w:val="00DB3740"/>
    <w:rsid w:val="00DB3783"/>
    <w:rsid w:val="00DB3ABE"/>
    <w:rsid w:val="00DB3C89"/>
    <w:rsid w:val="00DB4821"/>
    <w:rsid w:val="00DB50F5"/>
    <w:rsid w:val="00DB64E6"/>
    <w:rsid w:val="00DB690B"/>
    <w:rsid w:val="00DB6CE7"/>
    <w:rsid w:val="00DB7065"/>
    <w:rsid w:val="00DC064F"/>
    <w:rsid w:val="00DC0769"/>
    <w:rsid w:val="00DC0DB5"/>
    <w:rsid w:val="00DC1FE4"/>
    <w:rsid w:val="00DC294C"/>
    <w:rsid w:val="00DC388B"/>
    <w:rsid w:val="00DC3B16"/>
    <w:rsid w:val="00DC549D"/>
    <w:rsid w:val="00DC5820"/>
    <w:rsid w:val="00DC5C4A"/>
    <w:rsid w:val="00DD0C31"/>
    <w:rsid w:val="00DD0E8D"/>
    <w:rsid w:val="00DD119D"/>
    <w:rsid w:val="00DD240E"/>
    <w:rsid w:val="00DD2833"/>
    <w:rsid w:val="00DD30E9"/>
    <w:rsid w:val="00DD492E"/>
    <w:rsid w:val="00DD4F29"/>
    <w:rsid w:val="00DD58F1"/>
    <w:rsid w:val="00DD7193"/>
    <w:rsid w:val="00DD72AC"/>
    <w:rsid w:val="00DD7766"/>
    <w:rsid w:val="00DE14C0"/>
    <w:rsid w:val="00DE1A4C"/>
    <w:rsid w:val="00DE1A87"/>
    <w:rsid w:val="00DE2633"/>
    <w:rsid w:val="00DE2EE6"/>
    <w:rsid w:val="00DE45C8"/>
    <w:rsid w:val="00DE6B77"/>
    <w:rsid w:val="00DF0016"/>
    <w:rsid w:val="00DF004B"/>
    <w:rsid w:val="00DF0AEB"/>
    <w:rsid w:val="00DF2359"/>
    <w:rsid w:val="00DF3F19"/>
    <w:rsid w:val="00DF6459"/>
    <w:rsid w:val="00DF65E1"/>
    <w:rsid w:val="00DF74C0"/>
    <w:rsid w:val="00E001BC"/>
    <w:rsid w:val="00E01012"/>
    <w:rsid w:val="00E02965"/>
    <w:rsid w:val="00E02BFB"/>
    <w:rsid w:val="00E0404E"/>
    <w:rsid w:val="00E04CC0"/>
    <w:rsid w:val="00E06687"/>
    <w:rsid w:val="00E06A86"/>
    <w:rsid w:val="00E0798C"/>
    <w:rsid w:val="00E1225C"/>
    <w:rsid w:val="00E1578A"/>
    <w:rsid w:val="00E1632B"/>
    <w:rsid w:val="00E1680E"/>
    <w:rsid w:val="00E16851"/>
    <w:rsid w:val="00E16BD8"/>
    <w:rsid w:val="00E16E3B"/>
    <w:rsid w:val="00E20B37"/>
    <w:rsid w:val="00E21B6E"/>
    <w:rsid w:val="00E21BBE"/>
    <w:rsid w:val="00E224AD"/>
    <w:rsid w:val="00E22887"/>
    <w:rsid w:val="00E22CA9"/>
    <w:rsid w:val="00E23E12"/>
    <w:rsid w:val="00E2514B"/>
    <w:rsid w:val="00E25524"/>
    <w:rsid w:val="00E257E5"/>
    <w:rsid w:val="00E26018"/>
    <w:rsid w:val="00E26668"/>
    <w:rsid w:val="00E269D5"/>
    <w:rsid w:val="00E30BF9"/>
    <w:rsid w:val="00E30E02"/>
    <w:rsid w:val="00E32335"/>
    <w:rsid w:val="00E33769"/>
    <w:rsid w:val="00E33C65"/>
    <w:rsid w:val="00E36A8F"/>
    <w:rsid w:val="00E37208"/>
    <w:rsid w:val="00E37C70"/>
    <w:rsid w:val="00E40E91"/>
    <w:rsid w:val="00E41A64"/>
    <w:rsid w:val="00E41E40"/>
    <w:rsid w:val="00E42346"/>
    <w:rsid w:val="00E43266"/>
    <w:rsid w:val="00E433FD"/>
    <w:rsid w:val="00E45B5B"/>
    <w:rsid w:val="00E4696A"/>
    <w:rsid w:val="00E46F87"/>
    <w:rsid w:val="00E47368"/>
    <w:rsid w:val="00E47C6E"/>
    <w:rsid w:val="00E52116"/>
    <w:rsid w:val="00E5425D"/>
    <w:rsid w:val="00E54F1E"/>
    <w:rsid w:val="00E556A9"/>
    <w:rsid w:val="00E55BA2"/>
    <w:rsid w:val="00E574C2"/>
    <w:rsid w:val="00E60B78"/>
    <w:rsid w:val="00E6145C"/>
    <w:rsid w:val="00E61BEA"/>
    <w:rsid w:val="00E62357"/>
    <w:rsid w:val="00E630F2"/>
    <w:rsid w:val="00E638DE"/>
    <w:rsid w:val="00E64456"/>
    <w:rsid w:val="00E66F55"/>
    <w:rsid w:val="00E7031B"/>
    <w:rsid w:val="00E70954"/>
    <w:rsid w:val="00E72E0D"/>
    <w:rsid w:val="00E7510F"/>
    <w:rsid w:val="00E768BA"/>
    <w:rsid w:val="00E77E41"/>
    <w:rsid w:val="00E82345"/>
    <w:rsid w:val="00E8239D"/>
    <w:rsid w:val="00E83939"/>
    <w:rsid w:val="00E83EFA"/>
    <w:rsid w:val="00E84C3F"/>
    <w:rsid w:val="00E8613F"/>
    <w:rsid w:val="00E862DF"/>
    <w:rsid w:val="00E901BA"/>
    <w:rsid w:val="00E90805"/>
    <w:rsid w:val="00E918C1"/>
    <w:rsid w:val="00E92096"/>
    <w:rsid w:val="00E9296D"/>
    <w:rsid w:val="00E93175"/>
    <w:rsid w:val="00E93B64"/>
    <w:rsid w:val="00E94D15"/>
    <w:rsid w:val="00E9591E"/>
    <w:rsid w:val="00E973A9"/>
    <w:rsid w:val="00E97A29"/>
    <w:rsid w:val="00E97ED6"/>
    <w:rsid w:val="00EA066A"/>
    <w:rsid w:val="00EA1907"/>
    <w:rsid w:val="00EA23EC"/>
    <w:rsid w:val="00EA2F23"/>
    <w:rsid w:val="00EA36E4"/>
    <w:rsid w:val="00EA4ECF"/>
    <w:rsid w:val="00EA6501"/>
    <w:rsid w:val="00EB0BCD"/>
    <w:rsid w:val="00EB1569"/>
    <w:rsid w:val="00EB1F7B"/>
    <w:rsid w:val="00EB3920"/>
    <w:rsid w:val="00EB420A"/>
    <w:rsid w:val="00EB452A"/>
    <w:rsid w:val="00EB52DB"/>
    <w:rsid w:val="00EB58D7"/>
    <w:rsid w:val="00EB5E4A"/>
    <w:rsid w:val="00EB67AF"/>
    <w:rsid w:val="00EB6C37"/>
    <w:rsid w:val="00EB73F4"/>
    <w:rsid w:val="00EB7D67"/>
    <w:rsid w:val="00EC1AAA"/>
    <w:rsid w:val="00EC1BEA"/>
    <w:rsid w:val="00EC1CE5"/>
    <w:rsid w:val="00EC3F87"/>
    <w:rsid w:val="00EC56E0"/>
    <w:rsid w:val="00EC5B01"/>
    <w:rsid w:val="00EC5CD0"/>
    <w:rsid w:val="00EC62B8"/>
    <w:rsid w:val="00EC7B1B"/>
    <w:rsid w:val="00ED0847"/>
    <w:rsid w:val="00ED115E"/>
    <w:rsid w:val="00ED2086"/>
    <w:rsid w:val="00ED2932"/>
    <w:rsid w:val="00ED3DC4"/>
    <w:rsid w:val="00ED51A5"/>
    <w:rsid w:val="00ED5FAC"/>
    <w:rsid w:val="00ED6600"/>
    <w:rsid w:val="00ED66A8"/>
    <w:rsid w:val="00ED7554"/>
    <w:rsid w:val="00ED7CBA"/>
    <w:rsid w:val="00EE040B"/>
    <w:rsid w:val="00EE0E61"/>
    <w:rsid w:val="00EE141F"/>
    <w:rsid w:val="00EE2106"/>
    <w:rsid w:val="00EE360B"/>
    <w:rsid w:val="00EE3DC3"/>
    <w:rsid w:val="00EE3FD9"/>
    <w:rsid w:val="00EE4F87"/>
    <w:rsid w:val="00EE6504"/>
    <w:rsid w:val="00EE65AA"/>
    <w:rsid w:val="00EE6CB8"/>
    <w:rsid w:val="00EF1653"/>
    <w:rsid w:val="00EF1B58"/>
    <w:rsid w:val="00EF1C82"/>
    <w:rsid w:val="00EF3827"/>
    <w:rsid w:val="00EF3DC9"/>
    <w:rsid w:val="00EF46F0"/>
    <w:rsid w:val="00EF4A7B"/>
    <w:rsid w:val="00EF65DE"/>
    <w:rsid w:val="00EF6971"/>
    <w:rsid w:val="00EF7C34"/>
    <w:rsid w:val="00F00358"/>
    <w:rsid w:val="00F013F4"/>
    <w:rsid w:val="00F01A86"/>
    <w:rsid w:val="00F02430"/>
    <w:rsid w:val="00F024B1"/>
    <w:rsid w:val="00F0447E"/>
    <w:rsid w:val="00F049C1"/>
    <w:rsid w:val="00F06556"/>
    <w:rsid w:val="00F07C28"/>
    <w:rsid w:val="00F1027F"/>
    <w:rsid w:val="00F10DEA"/>
    <w:rsid w:val="00F11B2F"/>
    <w:rsid w:val="00F123AC"/>
    <w:rsid w:val="00F126B7"/>
    <w:rsid w:val="00F12B5A"/>
    <w:rsid w:val="00F12CB1"/>
    <w:rsid w:val="00F12F40"/>
    <w:rsid w:val="00F13466"/>
    <w:rsid w:val="00F1597F"/>
    <w:rsid w:val="00F169A7"/>
    <w:rsid w:val="00F17DAC"/>
    <w:rsid w:val="00F208DA"/>
    <w:rsid w:val="00F2358A"/>
    <w:rsid w:val="00F2389B"/>
    <w:rsid w:val="00F24B0F"/>
    <w:rsid w:val="00F24BC5"/>
    <w:rsid w:val="00F25725"/>
    <w:rsid w:val="00F2623E"/>
    <w:rsid w:val="00F26687"/>
    <w:rsid w:val="00F26DE5"/>
    <w:rsid w:val="00F2768C"/>
    <w:rsid w:val="00F30F74"/>
    <w:rsid w:val="00F31564"/>
    <w:rsid w:val="00F32345"/>
    <w:rsid w:val="00F323D0"/>
    <w:rsid w:val="00F334F1"/>
    <w:rsid w:val="00F33B80"/>
    <w:rsid w:val="00F34EB8"/>
    <w:rsid w:val="00F34F70"/>
    <w:rsid w:val="00F3578C"/>
    <w:rsid w:val="00F35C7A"/>
    <w:rsid w:val="00F36285"/>
    <w:rsid w:val="00F400F2"/>
    <w:rsid w:val="00F41752"/>
    <w:rsid w:val="00F418D9"/>
    <w:rsid w:val="00F42510"/>
    <w:rsid w:val="00F42779"/>
    <w:rsid w:val="00F42905"/>
    <w:rsid w:val="00F4292F"/>
    <w:rsid w:val="00F44348"/>
    <w:rsid w:val="00F44BFA"/>
    <w:rsid w:val="00F4792D"/>
    <w:rsid w:val="00F50559"/>
    <w:rsid w:val="00F51AC7"/>
    <w:rsid w:val="00F51D33"/>
    <w:rsid w:val="00F51E35"/>
    <w:rsid w:val="00F52104"/>
    <w:rsid w:val="00F53033"/>
    <w:rsid w:val="00F54743"/>
    <w:rsid w:val="00F54A2E"/>
    <w:rsid w:val="00F554CE"/>
    <w:rsid w:val="00F556EC"/>
    <w:rsid w:val="00F55869"/>
    <w:rsid w:val="00F55CDA"/>
    <w:rsid w:val="00F56628"/>
    <w:rsid w:val="00F568FD"/>
    <w:rsid w:val="00F569EF"/>
    <w:rsid w:val="00F61350"/>
    <w:rsid w:val="00F6198D"/>
    <w:rsid w:val="00F61D12"/>
    <w:rsid w:val="00F61E58"/>
    <w:rsid w:val="00F6208A"/>
    <w:rsid w:val="00F63301"/>
    <w:rsid w:val="00F643BC"/>
    <w:rsid w:val="00F643DC"/>
    <w:rsid w:val="00F6518C"/>
    <w:rsid w:val="00F656BE"/>
    <w:rsid w:val="00F65A96"/>
    <w:rsid w:val="00F663C9"/>
    <w:rsid w:val="00F66959"/>
    <w:rsid w:val="00F673EA"/>
    <w:rsid w:val="00F674FA"/>
    <w:rsid w:val="00F70C5C"/>
    <w:rsid w:val="00F71361"/>
    <w:rsid w:val="00F71F61"/>
    <w:rsid w:val="00F72115"/>
    <w:rsid w:val="00F73BBB"/>
    <w:rsid w:val="00F73FE8"/>
    <w:rsid w:val="00F74F68"/>
    <w:rsid w:val="00F76E11"/>
    <w:rsid w:val="00F7709E"/>
    <w:rsid w:val="00F83860"/>
    <w:rsid w:val="00F844F9"/>
    <w:rsid w:val="00F853B5"/>
    <w:rsid w:val="00F8686A"/>
    <w:rsid w:val="00F87337"/>
    <w:rsid w:val="00F90576"/>
    <w:rsid w:val="00F92507"/>
    <w:rsid w:val="00F927D8"/>
    <w:rsid w:val="00F929B3"/>
    <w:rsid w:val="00F92C95"/>
    <w:rsid w:val="00F9300E"/>
    <w:rsid w:val="00F936D6"/>
    <w:rsid w:val="00F93AA5"/>
    <w:rsid w:val="00F96624"/>
    <w:rsid w:val="00F973F5"/>
    <w:rsid w:val="00F9768E"/>
    <w:rsid w:val="00F97902"/>
    <w:rsid w:val="00F97C6E"/>
    <w:rsid w:val="00FA0325"/>
    <w:rsid w:val="00FA0956"/>
    <w:rsid w:val="00FA253D"/>
    <w:rsid w:val="00FA2F89"/>
    <w:rsid w:val="00FA2FF6"/>
    <w:rsid w:val="00FA3339"/>
    <w:rsid w:val="00FA3D19"/>
    <w:rsid w:val="00FA4510"/>
    <w:rsid w:val="00FA4579"/>
    <w:rsid w:val="00FA4EAC"/>
    <w:rsid w:val="00FA58BE"/>
    <w:rsid w:val="00FA5A65"/>
    <w:rsid w:val="00FA62E7"/>
    <w:rsid w:val="00FA78FD"/>
    <w:rsid w:val="00FB0CFE"/>
    <w:rsid w:val="00FB2742"/>
    <w:rsid w:val="00FB3A49"/>
    <w:rsid w:val="00FB3F5B"/>
    <w:rsid w:val="00FB4217"/>
    <w:rsid w:val="00FB4D70"/>
    <w:rsid w:val="00FB6690"/>
    <w:rsid w:val="00FB689B"/>
    <w:rsid w:val="00FB6FDB"/>
    <w:rsid w:val="00FC03E7"/>
    <w:rsid w:val="00FC0B51"/>
    <w:rsid w:val="00FC2BA9"/>
    <w:rsid w:val="00FC46F8"/>
    <w:rsid w:val="00FC6015"/>
    <w:rsid w:val="00FC6A6E"/>
    <w:rsid w:val="00FC6D7E"/>
    <w:rsid w:val="00FD0139"/>
    <w:rsid w:val="00FD0749"/>
    <w:rsid w:val="00FD1D9C"/>
    <w:rsid w:val="00FD2808"/>
    <w:rsid w:val="00FD2A30"/>
    <w:rsid w:val="00FD31C5"/>
    <w:rsid w:val="00FD5927"/>
    <w:rsid w:val="00FD6D1D"/>
    <w:rsid w:val="00FD6EA7"/>
    <w:rsid w:val="00FD72E0"/>
    <w:rsid w:val="00FD75EA"/>
    <w:rsid w:val="00FD7A78"/>
    <w:rsid w:val="00FE1052"/>
    <w:rsid w:val="00FE3990"/>
    <w:rsid w:val="00FE3E31"/>
    <w:rsid w:val="00FE5061"/>
    <w:rsid w:val="00FE53BD"/>
    <w:rsid w:val="00FE5DB3"/>
    <w:rsid w:val="00FE6586"/>
    <w:rsid w:val="00FE6BC4"/>
    <w:rsid w:val="00FE6BF8"/>
    <w:rsid w:val="00FE6FA7"/>
    <w:rsid w:val="00FE7CE8"/>
    <w:rsid w:val="00FF075D"/>
    <w:rsid w:val="00FF14E7"/>
    <w:rsid w:val="00FF2C37"/>
    <w:rsid w:val="00FF2EFC"/>
    <w:rsid w:val="00FF2F86"/>
    <w:rsid w:val="00FF32F7"/>
    <w:rsid w:val="00FF4034"/>
    <w:rsid w:val="00FF455C"/>
    <w:rsid w:val="00FF47C1"/>
    <w:rsid w:val="00FF4F51"/>
    <w:rsid w:val="00FF5192"/>
    <w:rsid w:val="00FF56EA"/>
    <w:rsid w:val="00FF618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C50AB17"/>
  <w15:docId w15:val="{54E6EB6D-FB93-4637-BC6D-5BF09BE71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34"/>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737"/>
    <w:rPr>
      <w:lang w:eastAsia="es-ES_tradnl"/>
    </w:rPr>
  </w:style>
  <w:style w:type="paragraph" w:styleId="Ttulo1">
    <w:name w:val="heading 1"/>
    <w:basedOn w:val="Normal"/>
    <w:next w:val="Normal"/>
    <w:link w:val="Ttulo1Car"/>
    <w:qFormat/>
    <w:rsid w:val="006D0125"/>
    <w:pPr>
      <w:keepNext/>
      <w:keepLines/>
      <w:spacing w:before="480"/>
      <w:outlineLvl w:val="0"/>
    </w:pPr>
    <w:rPr>
      <w:rFonts w:ascii="Cambria" w:hAnsi="Cambria"/>
      <w:b/>
      <w:bCs/>
      <w:color w:val="365F91"/>
      <w:sz w:val="28"/>
      <w:szCs w:val="28"/>
      <w:lang w:val="es-ES" w:eastAsia="zh-CN"/>
    </w:rPr>
  </w:style>
  <w:style w:type="paragraph" w:styleId="Ttulo2">
    <w:name w:val="heading 2"/>
    <w:basedOn w:val="Normal"/>
    <w:next w:val="Normal"/>
    <w:link w:val="Ttulo2Car"/>
    <w:qFormat/>
    <w:rsid w:val="00A653F6"/>
    <w:pPr>
      <w:keepNext/>
      <w:widowControl w:val="0"/>
      <w:spacing w:before="240" w:after="60"/>
      <w:outlineLvl w:val="1"/>
    </w:pPr>
    <w:rPr>
      <w:rFonts w:ascii="Arial" w:hAnsi="Arial" w:cs="Arial"/>
      <w:b/>
      <w:bCs/>
      <w:i/>
      <w:iCs/>
      <w:sz w:val="28"/>
      <w:szCs w:val="28"/>
      <w:lang w:val="es-ES" w:eastAsia="es-ES"/>
    </w:rPr>
  </w:style>
  <w:style w:type="paragraph" w:styleId="Ttulo3">
    <w:name w:val="heading 3"/>
    <w:basedOn w:val="Normal"/>
    <w:next w:val="Normal"/>
    <w:link w:val="Ttulo3Car"/>
    <w:uiPriority w:val="99"/>
    <w:qFormat/>
    <w:rsid w:val="006A30B0"/>
    <w:pPr>
      <w:keepNext/>
      <w:keepLines/>
      <w:spacing w:before="200" w:line="276" w:lineRule="auto"/>
      <w:outlineLvl w:val="2"/>
    </w:pPr>
    <w:rPr>
      <w:rFonts w:ascii="Cambria" w:hAnsi="Cambria"/>
      <w:b/>
      <w:bCs/>
      <w:color w:val="4F81BD"/>
      <w:sz w:val="22"/>
      <w:szCs w:val="22"/>
      <w:lang w:val="es-ES" w:eastAsia="en-US"/>
    </w:rPr>
  </w:style>
  <w:style w:type="paragraph" w:styleId="Ttulo4">
    <w:name w:val="heading 4"/>
    <w:basedOn w:val="Normal"/>
    <w:next w:val="Normal"/>
    <w:link w:val="Ttulo4Car"/>
    <w:unhideWhenUsed/>
    <w:qFormat/>
    <w:rsid w:val="000C6017"/>
    <w:pPr>
      <w:keepNext/>
      <w:keepLines/>
      <w:spacing w:before="200"/>
      <w:outlineLvl w:val="3"/>
    </w:pPr>
    <w:rPr>
      <w:rFonts w:asciiTheme="majorHAnsi" w:eastAsiaTheme="majorEastAsia" w:hAnsiTheme="majorHAnsi" w:cstheme="majorBidi"/>
      <w:b/>
      <w:bCs/>
      <w:i/>
      <w:iCs/>
      <w:color w:val="4F81BD" w:themeColor="accent1"/>
      <w:lang w:val="es-ES" w:eastAsia="zh-CN"/>
    </w:rPr>
  </w:style>
  <w:style w:type="paragraph" w:styleId="Ttulo5">
    <w:name w:val="heading 5"/>
    <w:basedOn w:val="Normal"/>
    <w:next w:val="Normal"/>
    <w:link w:val="Ttulo5Car"/>
    <w:unhideWhenUsed/>
    <w:qFormat/>
    <w:rsid w:val="000C6017"/>
    <w:pPr>
      <w:keepNext/>
      <w:keepLines/>
      <w:spacing w:before="200"/>
      <w:outlineLvl w:val="4"/>
    </w:pPr>
    <w:rPr>
      <w:rFonts w:asciiTheme="majorHAnsi" w:eastAsiaTheme="majorEastAsia" w:hAnsiTheme="majorHAnsi" w:cstheme="majorBidi"/>
      <w:color w:val="243F60" w:themeColor="accent1" w:themeShade="7F"/>
      <w:lang w:val="es-ES" w:eastAsia="zh-CN"/>
    </w:rPr>
  </w:style>
  <w:style w:type="paragraph" w:styleId="Ttulo6">
    <w:name w:val="heading 6"/>
    <w:basedOn w:val="Normal"/>
    <w:next w:val="Normal"/>
    <w:link w:val="Ttulo6Car"/>
    <w:semiHidden/>
    <w:unhideWhenUsed/>
    <w:qFormat/>
    <w:rsid w:val="00A07037"/>
    <w:pPr>
      <w:keepNext/>
      <w:keepLines/>
      <w:spacing w:before="200"/>
      <w:outlineLvl w:val="5"/>
    </w:pPr>
    <w:rPr>
      <w:rFonts w:asciiTheme="majorHAnsi" w:eastAsiaTheme="majorEastAsia" w:hAnsiTheme="majorHAnsi" w:cstheme="majorBidi"/>
      <w:i/>
      <w:iCs/>
      <w:color w:val="243F60" w:themeColor="accent1" w:themeShade="7F"/>
      <w:lang w:val="es-ES" w:eastAsia="zh-CN"/>
    </w:rPr>
  </w:style>
  <w:style w:type="paragraph" w:styleId="Ttulo7">
    <w:name w:val="heading 7"/>
    <w:basedOn w:val="Normal"/>
    <w:next w:val="Normal"/>
    <w:link w:val="Ttulo7Car"/>
    <w:semiHidden/>
    <w:unhideWhenUsed/>
    <w:qFormat/>
    <w:rsid w:val="007E769C"/>
    <w:pPr>
      <w:keepNext/>
      <w:keepLines/>
      <w:spacing w:before="200"/>
      <w:outlineLvl w:val="6"/>
    </w:pPr>
    <w:rPr>
      <w:rFonts w:asciiTheme="majorHAnsi" w:eastAsiaTheme="majorEastAsia" w:hAnsiTheme="majorHAnsi" w:cstheme="majorBidi"/>
      <w:i/>
      <w:iCs/>
      <w:color w:val="404040" w:themeColor="text1" w:themeTint="BF"/>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E359B"/>
    <w:pPr>
      <w:tabs>
        <w:tab w:val="center" w:pos="4419"/>
        <w:tab w:val="right" w:pos="8838"/>
      </w:tabs>
    </w:pPr>
    <w:rPr>
      <w:lang w:val="es-ES" w:eastAsia="zh-CN"/>
    </w:rPr>
  </w:style>
  <w:style w:type="paragraph" w:styleId="Piedepgina">
    <w:name w:val="footer"/>
    <w:basedOn w:val="Normal"/>
    <w:link w:val="PiedepginaCar"/>
    <w:rsid w:val="000E359B"/>
    <w:pPr>
      <w:tabs>
        <w:tab w:val="center" w:pos="4419"/>
        <w:tab w:val="right" w:pos="8838"/>
      </w:tabs>
    </w:pPr>
    <w:rPr>
      <w:lang w:val="es-ES" w:eastAsia="zh-CN"/>
    </w:rPr>
  </w:style>
  <w:style w:type="paragraph" w:styleId="Ttulo">
    <w:name w:val="Title"/>
    <w:basedOn w:val="Normal"/>
    <w:link w:val="TtuloCar"/>
    <w:qFormat/>
    <w:rsid w:val="000E359B"/>
    <w:pPr>
      <w:jc w:val="center"/>
    </w:pPr>
    <w:rPr>
      <w:rFonts w:ascii="Arial" w:hAnsi="Arial"/>
      <w:b/>
      <w:color w:val="000000"/>
      <w:lang w:eastAsia="es-ES"/>
    </w:rPr>
  </w:style>
  <w:style w:type="character" w:styleId="Textoennegrita">
    <w:name w:val="Strong"/>
    <w:uiPriority w:val="22"/>
    <w:qFormat/>
    <w:rsid w:val="001F78CE"/>
    <w:rPr>
      <w:b/>
      <w:bCs/>
    </w:rPr>
  </w:style>
  <w:style w:type="paragraph" w:customStyle="1" w:styleId="Listavistosa-nfasis11">
    <w:name w:val="Lista vistosa - Énfasis 11"/>
    <w:basedOn w:val="Normal"/>
    <w:uiPriority w:val="34"/>
    <w:qFormat/>
    <w:rsid w:val="002E3B6D"/>
    <w:pPr>
      <w:ind w:left="708"/>
    </w:pPr>
    <w:rPr>
      <w:lang w:val="es-ES" w:eastAsia="zh-CN"/>
    </w:rPr>
  </w:style>
  <w:style w:type="character" w:customStyle="1" w:styleId="Ttulo3Car">
    <w:name w:val="Título 3 Car"/>
    <w:link w:val="Ttulo3"/>
    <w:uiPriority w:val="99"/>
    <w:rsid w:val="006A30B0"/>
    <w:rPr>
      <w:rFonts w:ascii="Cambria" w:hAnsi="Cambria"/>
      <w:b/>
      <w:bCs/>
      <w:color w:val="4F81BD"/>
      <w:sz w:val="22"/>
      <w:szCs w:val="22"/>
      <w:lang w:eastAsia="en-US"/>
    </w:rPr>
  </w:style>
  <w:style w:type="paragraph" w:customStyle="1" w:styleId="cuerpotexto">
    <w:name w:val="cuerpotexto"/>
    <w:basedOn w:val="Normal"/>
    <w:rsid w:val="007C5126"/>
    <w:pPr>
      <w:spacing w:before="100" w:beforeAutospacing="1" w:after="100" w:afterAutospacing="1"/>
    </w:pPr>
    <w:rPr>
      <w:lang w:val="es-ES" w:eastAsia="es-ES"/>
    </w:rPr>
  </w:style>
  <w:style w:type="paragraph" w:styleId="Textoindependiente">
    <w:name w:val="Body Text"/>
    <w:basedOn w:val="Normal"/>
    <w:link w:val="TextoindependienteCar"/>
    <w:rsid w:val="007C5126"/>
    <w:pPr>
      <w:jc w:val="both"/>
    </w:pPr>
    <w:rPr>
      <w:lang w:val="es-ES_tradnl" w:eastAsia="es-ES"/>
    </w:rPr>
  </w:style>
  <w:style w:type="character" w:customStyle="1" w:styleId="TextoindependienteCar">
    <w:name w:val="Texto independiente Car"/>
    <w:link w:val="Textoindependiente"/>
    <w:rsid w:val="007C5126"/>
    <w:rPr>
      <w:sz w:val="24"/>
      <w:szCs w:val="24"/>
      <w:lang w:val="es-ES_tradnl" w:eastAsia="es-ES"/>
    </w:rPr>
  </w:style>
  <w:style w:type="paragraph" w:styleId="NormalWeb">
    <w:name w:val="Normal (Web)"/>
    <w:basedOn w:val="Normal"/>
    <w:uiPriority w:val="99"/>
    <w:rsid w:val="00CD2D5B"/>
    <w:pPr>
      <w:spacing w:before="100" w:beforeAutospacing="1" w:after="100" w:afterAutospacing="1"/>
    </w:pPr>
    <w:rPr>
      <w:color w:val="000000"/>
      <w:lang w:val="es-ES" w:eastAsia="es-ES"/>
    </w:rPr>
  </w:style>
  <w:style w:type="character" w:styleId="Refdecomentario">
    <w:name w:val="annotation reference"/>
    <w:uiPriority w:val="99"/>
    <w:rsid w:val="00481DDE"/>
    <w:rPr>
      <w:sz w:val="16"/>
      <w:szCs w:val="16"/>
    </w:rPr>
  </w:style>
  <w:style w:type="paragraph" w:styleId="Textocomentario">
    <w:name w:val="annotation text"/>
    <w:basedOn w:val="Normal"/>
    <w:link w:val="TextocomentarioCar"/>
    <w:uiPriority w:val="99"/>
    <w:rsid w:val="00481DDE"/>
    <w:rPr>
      <w:lang w:val="es-ES" w:eastAsia="zh-CN"/>
    </w:rPr>
  </w:style>
  <w:style w:type="character" w:customStyle="1" w:styleId="TextocomentarioCar">
    <w:name w:val="Texto comentario Car"/>
    <w:link w:val="Textocomentario"/>
    <w:uiPriority w:val="99"/>
    <w:rsid w:val="00481DDE"/>
    <w:rPr>
      <w:lang w:eastAsia="zh-CN"/>
    </w:rPr>
  </w:style>
  <w:style w:type="paragraph" w:styleId="Textodeglobo">
    <w:name w:val="Balloon Text"/>
    <w:basedOn w:val="Normal"/>
    <w:link w:val="TextodegloboCar"/>
    <w:rsid w:val="00481DDE"/>
    <w:rPr>
      <w:rFonts w:ascii="Tahoma" w:hAnsi="Tahoma"/>
      <w:sz w:val="16"/>
      <w:szCs w:val="16"/>
      <w:lang w:val="es-ES" w:eastAsia="zh-CN"/>
    </w:rPr>
  </w:style>
  <w:style w:type="character" w:customStyle="1" w:styleId="TextodegloboCar">
    <w:name w:val="Texto de globo Car"/>
    <w:link w:val="Textodeglobo"/>
    <w:rsid w:val="00481DDE"/>
    <w:rPr>
      <w:rFonts w:ascii="Tahoma" w:hAnsi="Tahoma" w:cs="Tahoma"/>
      <w:sz w:val="16"/>
      <w:szCs w:val="16"/>
      <w:lang w:eastAsia="zh-CN"/>
    </w:rPr>
  </w:style>
  <w:style w:type="paragraph" w:styleId="Textoindependiente2">
    <w:name w:val="Body Text 2"/>
    <w:basedOn w:val="Normal"/>
    <w:link w:val="Textoindependiente2Car"/>
    <w:rsid w:val="0082779D"/>
    <w:pPr>
      <w:spacing w:after="120" w:line="480" w:lineRule="auto"/>
    </w:pPr>
    <w:rPr>
      <w:lang w:val="es-ES" w:eastAsia="es-ES"/>
    </w:rPr>
  </w:style>
  <w:style w:type="character" w:customStyle="1" w:styleId="Textoindependiente2Car">
    <w:name w:val="Texto independiente 2 Car"/>
    <w:basedOn w:val="Fuentedeprrafopredeter"/>
    <w:link w:val="Textoindependiente2"/>
    <w:rsid w:val="0082779D"/>
  </w:style>
  <w:style w:type="paragraph" w:styleId="Textonotapie">
    <w:name w:val="footnote text"/>
    <w:basedOn w:val="Normal"/>
    <w:link w:val="TextonotapieCar"/>
    <w:uiPriority w:val="99"/>
    <w:rsid w:val="00747C3A"/>
    <w:pPr>
      <w:autoSpaceDE w:val="0"/>
      <w:autoSpaceDN w:val="0"/>
    </w:pPr>
    <w:rPr>
      <w:lang w:val="es-ES_tradnl" w:eastAsia="es-MX"/>
    </w:rPr>
  </w:style>
  <w:style w:type="character" w:customStyle="1" w:styleId="TextonotapieCar">
    <w:name w:val="Texto nota pie Car"/>
    <w:link w:val="Textonotapie"/>
    <w:uiPriority w:val="99"/>
    <w:rsid w:val="00747C3A"/>
    <w:rPr>
      <w:lang w:val="es-ES_tradnl" w:eastAsia="es-MX"/>
    </w:rPr>
  </w:style>
  <w:style w:type="character" w:styleId="Refdenotaalpie">
    <w:name w:val="footnote reference"/>
    <w:uiPriority w:val="99"/>
    <w:rsid w:val="00747C3A"/>
    <w:rPr>
      <w:vertAlign w:val="superscript"/>
    </w:rPr>
  </w:style>
  <w:style w:type="character" w:styleId="Hipervnculo">
    <w:name w:val="Hyperlink"/>
    <w:rsid w:val="00620BDE"/>
    <w:rPr>
      <w:rFonts w:ascii="Arial" w:hAnsi="Arial"/>
      <w:color w:val="0000FF"/>
      <w:sz w:val="24"/>
      <w:u w:val="single"/>
    </w:rPr>
  </w:style>
  <w:style w:type="paragraph" w:customStyle="1" w:styleId="CUERPOTEXTO0">
    <w:name w:val="CUERPO TEXTO"/>
    <w:basedOn w:val="Normal"/>
    <w:rsid w:val="00620BDE"/>
    <w:pPr>
      <w:tabs>
        <w:tab w:val="center" w:pos="510"/>
        <w:tab w:val="left" w:pos="1134"/>
      </w:tabs>
      <w:adjustRightInd w:val="0"/>
      <w:spacing w:before="28" w:after="28" w:line="210" w:lineRule="atLeast"/>
      <w:ind w:firstLine="283"/>
      <w:jc w:val="both"/>
    </w:pPr>
    <w:rPr>
      <w:rFonts w:ascii="Times" w:hAnsi="Times"/>
      <w:color w:val="000000"/>
      <w:sz w:val="19"/>
      <w:szCs w:val="19"/>
      <w:lang w:val="es-ES" w:eastAsia="es-ES"/>
    </w:rPr>
  </w:style>
  <w:style w:type="paragraph" w:customStyle="1" w:styleId="CENTRAR">
    <w:name w:val="CENTRAR"/>
    <w:basedOn w:val="CUERPOTEXTO0"/>
    <w:rsid w:val="00620BDE"/>
    <w:pPr>
      <w:ind w:firstLine="0"/>
      <w:jc w:val="center"/>
    </w:pPr>
  </w:style>
  <w:style w:type="paragraph" w:customStyle="1" w:styleId="PORLACUAL">
    <w:name w:val="POR LA CUAL"/>
    <w:basedOn w:val="CUERPOTEXTO0"/>
    <w:rsid w:val="00620BDE"/>
    <w:pPr>
      <w:ind w:firstLine="0"/>
      <w:jc w:val="center"/>
    </w:pPr>
    <w:rPr>
      <w:i/>
      <w:iCs/>
    </w:rPr>
  </w:style>
  <w:style w:type="paragraph" w:customStyle="1" w:styleId="Pa5">
    <w:name w:val="Pa5"/>
    <w:basedOn w:val="Normal"/>
    <w:next w:val="Normal"/>
    <w:uiPriority w:val="99"/>
    <w:rsid w:val="00B94E56"/>
    <w:pPr>
      <w:autoSpaceDE w:val="0"/>
      <w:autoSpaceDN w:val="0"/>
      <w:adjustRightInd w:val="0"/>
      <w:spacing w:line="191" w:lineRule="atLeast"/>
    </w:pPr>
    <w:rPr>
      <w:lang w:val="es-ES" w:eastAsia="es-ES"/>
    </w:rPr>
  </w:style>
  <w:style w:type="paragraph" w:customStyle="1" w:styleId="Pa36">
    <w:name w:val="Pa36"/>
    <w:basedOn w:val="Normal"/>
    <w:next w:val="Normal"/>
    <w:uiPriority w:val="99"/>
    <w:rsid w:val="00C228D1"/>
    <w:pPr>
      <w:autoSpaceDE w:val="0"/>
      <w:autoSpaceDN w:val="0"/>
      <w:adjustRightInd w:val="0"/>
      <w:spacing w:line="191" w:lineRule="atLeast"/>
    </w:pPr>
    <w:rPr>
      <w:lang w:val="es-ES" w:eastAsia="es-ES"/>
    </w:rPr>
  </w:style>
  <w:style w:type="paragraph" w:customStyle="1" w:styleId="Default">
    <w:name w:val="Default"/>
    <w:rsid w:val="001A6105"/>
    <w:pPr>
      <w:autoSpaceDE w:val="0"/>
      <w:autoSpaceDN w:val="0"/>
      <w:adjustRightInd w:val="0"/>
    </w:pPr>
    <w:rPr>
      <w:rFonts w:ascii="Arial" w:hAnsi="Arial" w:cs="Arial"/>
      <w:color w:val="000000"/>
      <w:lang w:val="en-US" w:eastAsia="en-US"/>
    </w:rPr>
  </w:style>
  <w:style w:type="character" w:customStyle="1" w:styleId="Ttulo1Car">
    <w:name w:val="Título 1 Car"/>
    <w:link w:val="Ttulo1"/>
    <w:rsid w:val="006D0125"/>
    <w:rPr>
      <w:rFonts w:ascii="Cambria" w:eastAsia="Times New Roman" w:hAnsi="Cambria" w:cs="Times New Roman"/>
      <w:b/>
      <w:bCs/>
      <w:color w:val="365F91"/>
      <w:sz w:val="28"/>
      <w:szCs w:val="28"/>
      <w:lang w:val="es-ES" w:eastAsia="zh-CN"/>
    </w:rPr>
  </w:style>
  <w:style w:type="paragraph" w:customStyle="1" w:styleId="CM47">
    <w:name w:val="CM47"/>
    <w:basedOn w:val="Default"/>
    <w:next w:val="Default"/>
    <w:uiPriority w:val="99"/>
    <w:rsid w:val="00966DBE"/>
    <w:rPr>
      <w:color w:val="auto"/>
    </w:rPr>
  </w:style>
  <w:style w:type="character" w:customStyle="1" w:styleId="apple-style-span">
    <w:name w:val="apple-style-span"/>
    <w:basedOn w:val="Fuentedeprrafopredeter"/>
    <w:rsid w:val="00FE6586"/>
  </w:style>
  <w:style w:type="paragraph" w:styleId="Asuntodelcomentario">
    <w:name w:val="annotation subject"/>
    <w:basedOn w:val="Textocomentario"/>
    <w:next w:val="Textocomentario"/>
    <w:link w:val="AsuntodelcomentarioCar"/>
    <w:rsid w:val="00925E19"/>
    <w:rPr>
      <w:b/>
      <w:bCs/>
    </w:rPr>
  </w:style>
  <w:style w:type="character" w:customStyle="1" w:styleId="AsuntodelcomentarioCar">
    <w:name w:val="Asunto del comentario Car"/>
    <w:link w:val="Asuntodelcomentario"/>
    <w:rsid w:val="00925E19"/>
    <w:rPr>
      <w:b/>
      <w:bCs/>
      <w:lang w:val="es-ES" w:eastAsia="zh-CN"/>
    </w:rPr>
  </w:style>
  <w:style w:type="paragraph" w:styleId="Prrafodelista">
    <w:name w:val="List Paragraph"/>
    <w:basedOn w:val="Normal"/>
    <w:uiPriority w:val="34"/>
    <w:qFormat/>
    <w:rsid w:val="00870F8D"/>
    <w:pPr>
      <w:ind w:left="708"/>
    </w:pPr>
    <w:rPr>
      <w:lang w:val="es-ES" w:eastAsia="zh-CN"/>
    </w:rPr>
  </w:style>
  <w:style w:type="character" w:customStyle="1" w:styleId="Ttulo2Car">
    <w:name w:val="Título 2 Car"/>
    <w:basedOn w:val="Fuentedeprrafopredeter"/>
    <w:link w:val="Ttulo2"/>
    <w:rsid w:val="00A653F6"/>
    <w:rPr>
      <w:rFonts w:ascii="Arial" w:hAnsi="Arial" w:cs="Arial"/>
      <w:b/>
      <w:bCs/>
      <w:i/>
      <w:iCs/>
      <w:sz w:val="28"/>
      <w:szCs w:val="28"/>
      <w:lang w:val="es-ES" w:eastAsia="es-ES"/>
    </w:rPr>
  </w:style>
  <w:style w:type="character" w:customStyle="1" w:styleId="TtuloCar">
    <w:name w:val="Título Car"/>
    <w:link w:val="Ttulo"/>
    <w:rsid w:val="00A653F6"/>
    <w:rPr>
      <w:rFonts w:ascii="Arial" w:hAnsi="Arial"/>
      <w:b/>
      <w:color w:val="000000"/>
      <w:sz w:val="24"/>
      <w:lang w:eastAsia="es-ES"/>
    </w:rPr>
  </w:style>
  <w:style w:type="character" w:customStyle="1" w:styleId="Ttulo4Car">
    <w:name w:val="Título 4 Car"/>
    <w:basedOn w:val="Fuentedeprrafopredeter"/>
    <w:link w:val="Ttulo4"/>
    <w:rsid w:val="000C6017"/>
    <w:rPr>
      <w:rFonts w:asciiTheme="majorHAnsi" w:eastAsiaTheme="majorEastAsia" w:hAnsiTheme="majorHAnsi" w:cstheme="majorBidi"/>
      <w:b/>
      <w:bCs/>
      <w:i/>
      <w:iCs/>
      <w:color w:val="4F81BD" w:themeColor="accent1"/>
      <w:lang w:val="es-ES" w:eastAsia="zh-CN"/>
    </w:rPr>
  </w:style>
  <w:style w:type="character" w:customStyle="1" w:styleId="Ttulo5Car">
    <w:name w:val="Título 5 Car"/>
    <w:basedOn w:val="Fuentedeprrafopredeter"/>
    <w:link w:val="Ttulo5"/>
    <w:rsid w:val="000C6017"/>
    <w:rPr>
      <w:rFonts w:asciiTheme="majorHAnsi" w:eastAsiaTheme="majorEastAsia" w:hAnsiTheme="majorHAnsi" w:cstheme="majorBidi"/>
      <w:color w:val="243F60" w:themeColor="accent1" w:themeShade="7F"/>
      <w:lang w:val="es-ES" w:eastAsia="zh-CN"/>
    </w:rPr>
  </w:style>
  <w:style w:type="character" w:customStyle="1" w:styleId="EncabezadoCar">
    <w:name w:val="Encabezado Car"/>
    <w:link w:val="Encabezado"/>
    <w:uiPriority w:val="99"/>
    <w:rsid w:val="00FB689B"/>
    <w:rPr>
      <w:lang w:val="es-ES" w:eastAsia="zh-CN"/>
    </w:rPr>
  </w:style>
  <w:style w:type="character" w:styleId="Nmerodepgina">
    <w:name w:val="page number"/>
    <w:basedOn w:val="Fuentedeprrafopredeter"/>
    <w:rsid w:val="0079243A"/>
  </w:style>
  <w:style w:type="character" w:customStyle="1" w:styleId="Ttulo7Car">
    <w:name w:val="Título 7 Car"/>
    <w:basedOn w:val="Fuentedeprrafopredeter"/>
    <w:link w:val="Ttulo7"/>
    <w:semiHidden/>
    <w:rsid w:val="007E769C"/>
    <w:rPr>
      <w:rFonts w:asciiTheme="majorHAnsi" w:eastAsiaTheme="majorEastAsia" w:hAnsiTheme="majorHAnsi" w:cstheme="majorBidi"/>
      <w:i/>
      <w:iCs/>
      <w:color w:val="404040" w:themeColor="text1" w:themeTint="BF"/>
      <w:lang w:val="es-ES" w:eastAsia="zh-CN"/>
    </w:rPr>
  </w:style>
  <w:style w:type="character" w:customStyle="1" w:styleId="apple-converted-space">
    <w:name w:val="apple-converted-space"/>
    <w:rsid w:val="007E769C"/>
  </w:style>
  <w:style w:type="paragraph" w:customStyle="1" w:styleId="ecxmsolistparagraph">
    <w:name w:val="ecxmsolistparagraph"/>
    <w:basedOn w:val="Normal"/>
    <w:rsid w:val="007E769C"/>
    <w:pPr>
      <w:spacing w:before="100" w:beforeAutospacing="1" w:after="100" w:afterAutospacing="1"/>
    </w:pPr>
    <w:rPr>
      <w:lang w:eastAsia="es-CO"/>
    </w:rPr>
  </w:style>
  <w:style w:type="character" w:customStyle="1" w:styleId="Ttulo6Car">
    <w:name w:val="Título 6 Car"/>
    <w:basedOn w:val="Fuentedeprrafopredeter"/>
    <w:link w:val="Ttulo6"/>
    <w:semiHidden/>
    <w:rsid w:val="00A07037"/>
    <w:rPr>
      <w:rFonts w:asciiTheme="majorHAnsi" w:eastAsiaTheme="majorEastAsia" w:hAnsiTheme="majorHAnsi" w:cstheme="majorBidi"/>
      <w:i/>
      <w:iCs/>
      <w:color w:val="243F60" w:themeColor="accent1" w:themeShade="7F"/>
      <w:lang w:val="es-ES" w:eastAsia="zh-CN"/>
    </w:rPr>
  </w:style>
  <w:style w:type="character" w:customStyle="1" w:styleId="PiedepginaCar">
    <w:name w:val="Pie de página Car"/>
    <w:link w:val="Piedepgina"/>
    <w:rsid w:val="003F0C62"/>
    <w:rPr>
      <w:lang w:val="es-ES" w:eastAsia="zh-CN"/>
    </w:rPr>
  </w:style>
  <w:style w:type="paragraph" w:customStyle="1" w:styleId="Cuadrculamedia21">
    <w:name w:val="Cuadrícula media 21"/>
    <w:link w:val="Cuadrculamedia2Car"/>
    <w:uiPriority w:val="1"/>
    <w:qFormat/>
    <w:rsid w:val="003F0C62"/>
    <w:rPr>
      <w:rFonts w:ascii="Calibri" w:eastAsia="Calibri" w:hAnsi="Calibri"/>
      <w:lang w:val="fr-FR" w:eastAsia="fr-FR"/>
    </w:rPr>
  </w:style>
  <w:style w:type="paragraph" w:customStyle="1" w:styleId="Sinespaciado1">
    <w:name w:val="Sin espaciado1"/>
    <w:uiPriority w:val="99"/>
    <w:rsid w:val="003F0C62"/>
    <w:rPr>
      <w:rFonts w:ascii="Calibri" w:hAnsi="Calibri"/>
      <w:sz w:val="22"/>
      <w:szCs w:val="22"/>
      <w:lang w:val="es-ES" w:eastAsia="en-US"/>
    </w:rPr>
  </w:style>
  <w:style w:type="character" w:customStyle="1" w:styleId="Cuadrculamedia2Car">
    <w:name w:val="Cuadrícula media 2 Car"/>
    <w:link w:val="Cuadrculamedia21"/>
    <w:uiPriority w:val="1"/>
    <w:rsid w:val="003F0C62"/>
    <w:rPr>
      <w:rFonts w:ascii="Calibri" w:eastAsia="Calibri" w:hAnsi="Calibri"/>
      <w:lang w:val="fr-FR" w:eastAsia="fr-FR"/>
    </w:rPr>
  </w:style>
  <w:style w:type="character" w:customStyle="1" w:styleId="Listavistosa-nfasis1Car">
    <w:name w:val="Lista vistosa - Énfasis 1 Car"/>
    <w:aliases w:val="titulo 3 Car,Bullets Car,Ha Car,Párrafo de lista2 Car,List Car,Cuadrícula clara - Énfasis 31 Car,List Paragraph Car,Párrafo de lista Car,Lista vistosa - Énfasis 11 Car"/>
    <w:link w:val="Listamedia2-nfasis4"/>
    <w:uiPriority w:val="34"/>
    <w:locked/>
    <w:rsid w:val="003F0C62"/>
    <w:rPr>
      <w:lang w:val="es-ES" w:eastAsia="zh-CN"/>
    </w:rPr>
  </w:style>
  <w:style w:type="character" w:customStyle="1" w:styleId="A3">
    <w:name w:val="A3"/>
    <w:uiPriority w:val="99"/>
    <w:rsid w:val="003F0C62"/>
    <w:rPr>
      <w:rFonts w:cs="Calibri"/>
      <w:color w:val="000000"/>
      <w:sz w:val="22"/>
      <w:szCs w:val="22"/>
    </w:rPr>
  </w:style>
  <w:style w:type="paragraph" w:customStyle="1" w:styleId="Pa0">
    <w:name w:val="Pa0"/>
    <w:basedOn w:val="Normal"/>
    <w:next w:val="Normal"/>
    <w:uiPriority w:val="99"/>
    <w:rsid w:val="003F0C62"/>
    <w:pPr>
      <w:autoSpaceDE w:val="0"/>
      <w:autoSpaceDN w:val="0"/>
      <w:adjustRightInd w:val="0"/>
      <w:spacing w:line="241" w:lineRule="atLeast"/>
    </w:pPr>
    <w:rPr>
      <w:rFonts w:ascii="Helvetica-CondensedLight" w:eastAsia="Calibri" w:hAnsi="Helvetica-CondensedLight"/>
      <w:lang w:eastAsia="en-US"/>
    </w:rPr>
  </w:style>
  <w:style w:type="character" w:customStyle="1" w:styleId="A7">
    <w:name w:val="A7"/>
    <w:uiPriority w:val="99"/>
    <w:rsid w:val="003F0C62"/>
    <w:rPr>
      <w:rFonts w:cs="Helvetica-CondensedLight"/>
      <w:color w:val="000000"/>
      <w:sz w:val="28"/>
      <w:szCs w:val="28"/>
    </w:rPr>
  </w:style>
  <w:style w:type="paragraph" w:customStyle="1" w:styleId="Pa1">
    <w:name w:val="Pa1"/>
    <w:basedOn w:val="Normal"/>
    <w:next w:val="Normal"/>
    <w:uiPriority w:val="99"/>
    <w:rsid w:val="003F0C62"/>
    <w:pPr>
      <w:autoSpaceDE w:val="0"/>
      <w:autoSpaceDN w:val="0"/>
      <w:adjustRightInd w:val="0"/>
      <w:spacing w:line="241" w:lineRule="atLeast"/>
    </w:pPr>
    <w:rPr>
      <w:rFonts w:ascii="Helvetica-CondensedLight" w:eastAsia="Calibri" w:hAnsi="Helvetica-CondensedLight"/>
      <w:lang w:eastAsia="en-US"/>
    </w:rPr>
  </w:style>
  <w:style w:type="character" w:customStyle="1" w:styleId="A16">
    <w:name w:val="A16"/>
    <w:uiPriority w:val="99"/>
    <w:rsid w:val="003F0C62"/>
    <w:rPr>
      <w:rFonts w:cs="Helvetica-CondensedLight"/>
      <w:color w:val="000000"/>
      <w:sz w:val="28"/>
      <w:szCs w:val="28"/>
    </w:rPr>
  </w:style>
  <w:style w:type="table" w:styleId="Listamedia2-nfasis4">
    <w:name w:val="Medium List 2 Accent 4"/>
    <w:basedOn w:val="Tablanormal"/>
    <w:link w:val="Listavistosa-nfasis1Car"/>
    <w:uiPriority w:val="34"/>
    <w:rsid w:val="003F0C62"/>
    <w:rPr>
      <w:lang w:val="es-ES" w:eastAsia="zh-C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Tablaconcuadrcula">
    <w:name w:val="Table Grid"/>
    <w:basedOn w:val="Tablanormal"/>
    <w:uiPriority w:val="39"/>
    <w:rsid w:val="003F0C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basedOn w:val="Normal"/>
    <w:uiPriority w:val="1"/>
    <w:qFormat/>
    <w:rsid w:val="005D6B88"/>
    <w:rPr>
      <w:rFonts w:ascii="Calibri" w:eastAsia="Calibri" w:hAnsi="Calibri"/>
      <w:sz w:val="22"/>
      <w:szCs w:val="22"/>
      <w:lang w:eastAsia="en-US"/>
    </w:rPr>
  </w:style>
  <w:style w:type="character" w:styleId="nfasis">
    <w:name w:val="Emphasis"/>
    <w:basedOn w:val="Fuentedeprrafopredeter"/>
    <w:uiPriority w:val="20"/>
    <w:qFormat/>
    <w:rsid w:val="00D4665B"/>
    <w:rPr>
      <w:i/>
      <w:iCs/>
    </w:rPr>
  </w:style>
  <w:style w:type="paragraph" w:customStyle="1" w:styleId="parrafo-division">
    <w:name w:val="parrafo-division"/>
    <w:basedOn w:val="Normal"/>
    <w:rsid w:val="000F7DF4"/>
    <w:pPr>
      <w:spacing w:before="100" w:beforeAutospacing="1" w:after="100" w:afterAutospacing="1"/>
    </w:pPr>
    <w:rPr>
      <w:lang w:eastAsia="es-CO"/>
    </w:rPr>
  </w:style>
  <w:style w:type="paragraph" w:customStyle="1" w:styleId="p1">
    <w:name w:val="p1"/>
    <w:basedOn w:val="Normal"/>
    <w:rsid w:val="000F7DF4"/>
    <w:pPr>
      <w:spacing w:before="100" w:beforeAutospacing="1" w:after="100" w:afterAutospacing="1"/>
    </w:pPr>
    <w:rPr>
      <w:lang w:eastAsia="es-CO"/>
    </w:rPr>
  </w:style>
  <w:style w:type="character" w:customStyle="1" w:styleId="s1">
    <w:name w:val="s1"/>
    <w:basedOn w:val="Fuentedeprrafopredeter"/>
    <w:rsid w:val="000F7DF4"/>
  </w:style>
  <w:style w:type="paragraph" w:customStyle="1" w:styleId="p2">
    <w:name w:val="p2"/>
    <w:basedOn w:val="Normal"/>
    <w:rsid w:val="000F7DF4"/>
    <w:pPr>
      <w:spacing w:before="100" w:beforeAutospacing="1" w:after="100" w:afterAutospacing="1"/>
    </w:pPr>
    <w:rPr>
      <w:lang w:eastAsia="es-CO"/>
    </w:rPr>
  </w:style>
  <w:style w:type="paragraph" w:customStyle="1" w:styleId="xmsonormal">
    <w:name w:val="x_msonormal"/>
    <w:basedOn w:val="Normal"/>
    <w:rsid w:val="002E721F"/>
    <w:pPr>
      <w:spacing w:before="100" w:beforeAutospacing="1" w:after="100" w:afterAutospacing="1"/>
    </w:pPr>
    <w:rPr>
      <w:lang w:eastAsia="es-CO"/>
    </w:rPr>
  </w:style>
  <w:style w:type="paragraph" w:styleId="Revisin">
    <w:name w:val="Revision"/>
    <w:hidden/>
    <w:uiPriority w:val="99"/>
    <w:semiHidden/>
    <w:rsid w:val="0054754C"/>
    <w:rPr>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3730">
      <w:bodyDiv w:val="1"/>
      <w:marLeft w:val="0"/>
      <w:marRight w:val="0"/>
      <w:marTop w:val="0"/>
      <w:marBottom w:val="0"/>
      <w:divBdr>
        <w:top w:val="none" w:sz="0" w:space="0" w:color="auto"/>
        <w:left w:val="none" w:sz="0" w:space="0" w:color="auto"/>
        <w:bottom w:val="none" w:sz="0" w:space="0" w:color="auto"/>
        <w:right w:val="none" w:sz="0" w:space="0" w:color="auto"/>
      </w:divBdr>
    </w:div>
    <w:div w:id="133179499">
      <w:bodyDiv w:val="1"/>
      <w:marLeft w:val="0"/>
      <w:marRight w:val="0"/>
      <w:marTop w:val="0"/>
      <w:marBottom w:val="0"/>
      <w:divBdr>
        <w:top w:val="none" w:sz="0" w:space="0" w:color="auto"/>
        <w:left w:val="none" w:sz="0" w:space="0" w:color="auto"/>
        <w:bottom w:val="none" w:sz="0" w:space="0" w:color="auto"/>
        <w:right w:val="none" w:sz="0" w:space="0" w:color="auto"/>
      </w:divBdr>
    </w:div>
    <w:div w:id="204023157">
      <w:bodyDiv w:val="1"/>
      <w:marLeft w:val="0"/>
      <w:marRight w:val="0"/>
      <w:marTop w:val="0"/>
      <w:marBottom w:val="0"/>
      <w:divBdr>
        <w:top w:val="none" w:sz="0" w:space="0" w:color="auto"/>
        <w:left w:val="none" w:sz="0" w:space="0" w:color="auto"/>
        <w:bottom w:val="none" w:sz="0" w:space="0" w:color="auto"/>
        <w:right w:val="none" w:sz="0" w:space="0" w:color="auto"/>
      </w:divBdr>
    </w:div>
    <w:div w:id="212892442">
      <w:bodyDiv w:val="1"/>
      <w:marLeft w:val="0"/>
      <w:marRight w:val="0"/>
      <w:marTop w:val="0"/>
      <w:marBottom w:val="0"/>
      <w:divBdr>
        <w:top w:val="none" w:sz="0" w:space="0" w:color="auto"/>
        <w:left w:val="none" w:sz="0" w:space="0" w:color="auto"/>
        <w:bottom w:val="none" w:sz="0" w:space="0" w:color="auto"/>
        <w:right w:val="none" w:sz="0" w:space="0" w:color="auto"/>
      </w:divBdr>
    </w:div>
    <w:div w:id="269633215">
      <w:bodyDiv w:val="1"/>
      <w:marLeft w:val="109"/>
      <w:marRight w:val="109"/>
      <w:marTop w:val="109"/>
      <w:marBottom w:val="109"/>
      <w:divBdr>
        <w:top w:val="none" w:sz="0" w:space="0" w:color="auto"/>
        <w:left w:val="none" w:sz="0" w:space="0" w:color="auto"/>
        <w:bottom w:val="none" w:sz="0" w:space="0" w:color="auto"/>
        <w:right w:val="none" w:sz="0" w:space="0" w:color="auto"/>
      </w:divBdr>
    </w:div>
    <w:div w:id="369064518">
      <w:bodyDiv w:val="1"/>
      <w:marLeft w:val="0"/>
      <w:marRight w:val="0"/>
      <w:marTop w:val="0"/>
      <w:marBottom w:val="0"/>
      <w:divBdr>
        <w:top w:val="none" w:sz="0" w:space="0" w:color="auto"/>
        <w:left w:val="none" w:sz="0" w:space="0" w:color="auto"/>
        <w:bottom w:val="none" w:sz="0" w:space="0" w:color="auto"/>
        <w:right w:val="none" w:sz="0" w:space="0" w:color="auto"/>
      </w:divBdr>
    </w:div>
    <w:div w:id="441413445">
      <w:bodyDiv w:val="1"/>
      <w:marLeft w:val="0"/>
      <w:marRight w:val="0"/>
      <w:marTop w:val="0"/>
      <w:marBottom w:val="0"/>
      <w:divBdr>
        <w:top w:val="none" w:sz="0" w:space="0" w:color="auto"/>
        <w:left w:val="none" w:sz="0" w:space="0" w:color="auto"/>
        <w:bottom w:val="none" w:sz="0" w:space="0" w:color="auto"/>
        <w:right w:val="none" w:sz="0" w:space="0" w:color="auto"/>
      </w:divBdr>
      <w:divsChild>
        <w:div w:id="111362062">
          <w:marLeft w:val="0"/>
          <w:marRight w:val="0"/>
          <w:marTop w:val="0"/>
          <w:marBottom w:val="0"/>
          <w:divBdr>
            <w:top w:val="none" w:sz="0" w:space="0" w:color="auto"/>
            <w:left w:val="none" w:sz="0" w:space="0" w:color="auto"/>
            <w:bottom w:val="none" w:sz="0" w:space="0" w:color="auto"/>
            <w:right w:val="none" w:sz="0" w:space="0" w:color="auto"/>
          </w:divBdr>
        </w:div>
        <w:div w:id="414934131">
          <w:marLeft w:val="0"/>
          <w:marRight w:val="0"/>
          <w:marTop w:val="0"/>
          <w:marBottom w:val="0"/>
          <w:divBdr>
            <w:top w:val="none" w:sz="0" w:space="0" w:color="auto"/>
            <w:left w:val="none" w:sz="0" w:space="0" w:color="auto"/>
            <w:bottom w:val="none" w:sz="0" w:space="0" w:color="auto"/>
            <w:right w:val="none" w:sz="0" w:space="0" w:color="auto"/>
          </w:divBdr>
        </w:div>
        <w:div w:id="452288681">
          <w:marLeft w:val="0"/>
          <w:marRight w:val="0"/>
          <w:marTop w:val="0"/>
          <w:marBottom w:val="0"/>
          <w:divBdr>
            <w:top w:val="none" w:sz="0" w:space="0" w:color="auto"/>
            <w:left w:val="none" w:sz="0" w:space="0" w:color="auto"/>
            <w:bottom w:val="none" w:sz="0" w:space="0" w:color="auto"/>
            <w:right w:val="none" w:sz="0" w:space="0" w:color="auto"/>
          </w:divBdr>
        </w:div>
        <w:div w:id="505827201">
          <w:marLeft w:val="0"/>
          <w:marRight w:val="0"/>
          <w:marTop w:val="0"/>
          <w:marBottom w:val="0"/>
          <w:divBdr>
            <w:top w:val="none" w:sz="0" w:space="0" w:color="auto"/>
            <w:left w:val="none" w:sz="0" w:space="0" w:color="auto"/>
            <w:bottom w:val="none" w:sz="0" w:space="0" w:color="auto"/>
            <w:right w:val="none" w:sz="0" w:space="0" w:color="auto"/>
          </w:divBdr>
          <w:divsChild>
            <w:div w:id="1330794802">
              <w:marLeft w:val="0"/>
              <w:marRight w:val="0"/>
              <w:marTop w:val="0"/>
              <w:marBottom w:val="0"/>
              <w:divBdr>
                <w:top w:val="none" w:sz="0" w:space="0" w:color="auto"/>
                <w:left w:val="none" w:sz="0" w:space="0" w:color="auto"/>
                <w:bottom w:val="none" w:sz="0" w:space="0" w:color="auto"/>
                <w:right w:val="none" w:sz="0" w:space="0" w:color="auto"/>
              </w:divBdr>
            </w:div>
            <w:div w:id="2014145686">
              <w:marLeft w:val="0"/>
              <w:marRight w:val="0"/>
              <w:marTop w:val="0"/>
              <w:marBottom w:val="0"/>
              <w:divBdr>
                <w:top w:val="none" w:sz="0" w:space="0" w:color="auto"/>
                <w:left w:val="none" w:sz="0" w:space="0" w:color="auto"/>
                <w:bottom w:val="none" w:sz="0" w:space="0" w:color="auto"/>
                <w:right w:val="none" w:sz="0" w:space="0" w:color="auto"/>
              </w:divBdr>
            </w:div>
          </w:divsChild>
        </w:div>
        <w:div w:id="854808732">
          <w:marLeft w:val="0"/>
          <w:marRight w:val="0"/>
          <w:marTop w:val="0"/>
          <w:marBottom w:val="0"/>
          <w:divBdr>
            <w:top w:val="none" w:sz="0" w:space="0" w:color="auto"/>
            <w:left w:val="none" w:sz="0" w:space="0" w:color="auto"/>
            <w:bottom w:val="none" w:sz="0" w:space="0" w:color="auto"/>
            <w:right w:val="none" w:sz="0" w:space="0" w:color="auto"/>
          </w:divBdr>
        </w:div>
        <w:div w:id="930889046">
          <w:marLeft w:val="0"/>
          <w:marRight w:val="0"/>
          <w:marTop w:val="0"/>
          <w:marBottom w:val="0"/>
          <w:divBdr>
            <w:top w:val="none" w:sz="0" w:space="0" w:color="auto"/>
            <w:left w:val="none" w:sz="0" w:space="0" w:color="auto"/>
            <w:bottom w:val="none" w:sz="0" w:space="0" w:color="auto"/>
            <w:right w:val="none" w:sz="0" w:space="0" w:color="auto"/>
          </w:divBdr>
        </w:div>
        <w:div w:id="1114862021">
          <w:marLeft w:val="0"/>
          <w:marRight w:val="0"/>
          <w:marTop w:val="0"/>
          <w:marBottom w:val="0"/>
          <w:divBdr>
            <w:top w:val="none" w:sz="0" w:space="0" w:color="auto"/>
            <w:left w:val="none" w:sz="0" w:space="0" w:color="auto"/>
            <w:bottom w:val="none" w:sz="0" w:space="0" w:color="auto"/>
            <w:right w:val="none" w:sz="0" w:space="0" w:color="auto"/>
          </w:divBdr>
        </w:div>
        <w:div w:id="1247885667">
          <w:marLeft w:val="0"/>
          <w:marRight w:val="0"/>
          <w:marTop w:val="0"/>
          <w:marBottom w:val="0"/>
          <w:divBdr>
            <w:top w:val="none" w:sz="0" w:space="0" w:color="auto"/>
            <w:left w:val="none" w:sz="0" w:space="0" w:color="auto"/>
            <w:bottom w:val="none" w:sz="0" w:space="0" w:color="auto"/>
            <w:right w:val="none" w:sz="0" w:space="0" w:color="auto"/>
          </w:divBdr>
        </w:div>
        <w:div w:id="1628047310">
          <w:marLeft w:val="0"/>
          <w:marRight w:val="0"/>
          <w:marTop w:val="0"/>
          <w:marBottom w:val="0"/>
          <w:divBdr>
            <w:top w:val="none" w:sz="0" w:space="0" w:color="auto"/>
            <w:left w:val="none" w:sz="0" w:space="0" w:color="auto"/>
            <w:bottom w:val="none" w:sz="0" w:space="0" w:color="auto"/>
            <w:right w:val="none" w:sz="0" w:space="0" w:color="auto"/>
          </w:divBdr>
          <w:divsChild>
            <w:div w:id="446314319">
              <w:marLeft w:val="0"/>
              <w:marRight w:val="0"/>
              <w:marTop w:val="0"/>
              <w:marBottom w:val="0"/>
              <w:divBdr>
                <w:top w:val="none" w:sz="0" w:space="0" w:color="auto"/>
                <w:left w:val="none" w:sz="0" w:space="0" w:color="auto"/>
                <w:bottom w:val="none" w:sz="0" w:space="0" w:color="auto"/>
                <w:right w:val="none" w:sz="0" w:space="0" w:color="auto"/>
              </w:divBdr>
            </w:div>
            <w:div w:id="925529238">
              <w:marLeft w:val="0"/>
              <w:marRight w:val="0"/>
              <w:marTop w:val="0"/>
              <w:marBottom w:val="0"/>
              <w:divBdr>
                <w:top w:val="none" w:sz="0" w:space="0" w:color="auto"/>
                <w:left w:val="none" w:sz="0" w:space="0" w:color="auto"/>
                <w:bottom w:val="none" w:sz="0" w:space="0" w:color="auto"/>
                <w:right w:val="none" w:sz="0" w:space="0" w:color="auto"/>
              </w:divBdr>
            </w:div>
            <w:div w:id="931084240">
              <w:marLeft w:val="0"/>
              <w:marRight w:val="0"/>
              <w:marTop w:val="0"/>
              <w:marBottom w:val="0"/>
              <w:divBdr>
                <w:top w:val="none" w:sz="0" w:space="0" w:color="auto"/>
                <w:left w:val="none" w:sz="0" w:space="0" w:color="auto"/>
                <w:bottom w:val="none" w:sz="0" w:space="0" w:color="auto"/>
                <w:right w:val="none" w:sz="0" w:space="0" w:color="auto"/>
              </w:divBdr>
            </w:div>
            <w:div w:id="1265844633">
              <w:marLeft w:val="0"/>
              <w:marRight w:val="0"/>
              <w:marTop w:val="0"/>
              <w:marBottom w:val="0"/>
              <w:divBdr>
                <w:top w:val="none" w:sz="0" w:space="0" w:color="auto"/>
                <w:left w:val="none" w:sz="0" w:space="0" w:color="auto"/>
                <w:bottom w:val="none" w:sz="0" w:space="0" w:color="auto"/>
                <w:right w:val="none" w:sz="0" w:space="0" w:color="auto"/>
              </w:divBdr>
            </w:div>
          </w:divsChild>
        </w:div>
        <w:div w:id="1868716879">
          <w:marLeft w:val="0"/>
          <w:marRight w:val="0"/>
          <w:marTop w:val="0"/>
          <w:marBottom w:val="0"/>
          <w:divBdr>
            <w:top w:val="none" w:sz="0" w:space="0" w:color="auto"/>
            <w:left w:val="none" w:sz="0" w:space="0" w:color="auto"/>
            <w:bottom w:val="none" w:sz="0" w:space="0" w:color="auto"/>
            <w:right w:val="none" w:sz="0" w:space="0" w:color="auto"/>
          </w:divBdr>
        </w:div>
        <w:div w:id="1976372804">
          <w:marLeft w:val="0"/>
          <w:marRight w:val="0"/>
          <w:marTop w:val="0"/>
          <w:marBottom w:val="0"/>
          <w:divBdr>
            <w:top w:val="none" w:sz="0" w:space="0" w:color="auto"/>
            <w:left w:val="none" w:sz="0" w:space="0" w:color="auto"/>
            <w:bottom w:val="none" w:sz="0" w:space="0" w:color="auto"/>
            <w:right w:val="none" w:sz="0" w:space="0" w:color="auto"/>
          </w:divBdr>
        </w:div>
        <w:div w:id="2045249970">
          <w:marLeft w:val="0"/>
          <w:marRight w:val="0"/>
          <w:marTop w:val="0"/>
          <w:marBottom w:val="0"/>
          <w:divBdr>
            <w:top w:val="none" w:sz="0" w:space="0" w:color="auto"/>
            <w:left w:val="none" w:sz="0" w:space="0" w:color="auto"/>
            <w:bottom w:val="none" w:sz="0" w:space="0" w:color="auto"/>
            <w:right w:val="none" w:sz="0" w:space="0" w:color="auto"/>
          </w:divBdr>
        </w:div>
        <w:div w:id="2134521226">
          <w:marLeft w:val="0"/>
          <w:marRight w:val="0"/>
          <w:marTop w:val="0"/>
          <w:marBottom w:val="0"/>
          <w:divBdr>
            <w:top w:val="none" w:sz="0" w:space="0" w:color="auto"/>
            <w:left w:val="none" w:sz="0" w:space="0" w:color="auto"/>
            <w:bottom w:val="none" w:sz="0" w:space="0" w:color="auto"/>
            <w:right w:val="none" w:sz="0" w:space="0" w:color="auto"/>
          </w:divBdr>
          <w:divsChild>
            <w:div w:id="124545551">
              <w:marLeft w:val="0"/>
              <w:marRight w:val="0"/>
              <w:marTop w:val="0"/>
              <w:marBottom w:val="0"/>
              <w:divBdr>
                <w:top w:val="none" w:sz="0" w:space="0" w:color="auto"/>
                <w:left w:val="none" w:sz="0" w:space="0" w:color="auto"/>
                <w:bottom w:val="none" w:sz="0" w:space="0" w:color="auto"/>
                <w:right w:val="none" w:sz="0" w:space="0" w:color="auto"/>
              </w:divBdr>
            </w:div>
            <w:div w:id="154955580">
              <w:marLeft w:val="0"/>
              <w:marRight w:val="0"/>
              <w:marTop w:val="0"/>
              <w:marBottom w:val="0"/>
              <w:divBdr>
                <w:top w:val="none" w:sz="0" w:space="0" w:color="auto"/>
                <w:left w:val="none" w:sz="0" w:space="0" w:color="auto"/>
                <w:bottom w:val="none" w:sz="0" w:space="0" w:color="auto"/>
                <w:right w:val="none" w:sz="0" w:space="0" w:color="auto"/>
              </w:divBdr>
            </w:div>
            <w:div w:id="444740569">
              <w:marLeft w:val="0"/>
              <w:marRight w:val="0"/>
              <w:marTop w:val="0"/>
              <w:marBottom w:val="0"/>
              <w:divBdr>
                <w:top w:val="none" w:sz="0" w:space="0" w:color="auto"/>
                <w:left w:val="none" w:sz="0" w:space="0" w:color="auto"/>
                <w:bottom w:val="none" w:sz="0" w:space="0" w:color="auto"/>
                <w:right w:val="none" w:sz="0" w:space="0" w:color="auto"/>
              </w:divBdr>
            </w:div>
            <w:div w:id="529953532">
              <w:marLeft w:val="0"/>
              <w:marRight w:val="0"/>
              <w:marTop w:val="0"/>
              <w:marBottom w:val="0"/>
              <w:divBdr>
                <w:top w:val="none" w:sz="0" w:space="0" w:color="auto"/>
                <w:left w:val="none" w:sz="0" w:space="0" w:color="auto"/>
                <w:bottom w:val="none" w:sz="0" w:space="0" w:color="auto"/>
                <w:right w:val="none" w:sz="0" w:space="0" w:color="auto"/>
              </w:divBdr>
            </w:div>
            <w:div w:id="631374708">
              <w:marLeft w:val="0"/>
              <w:marRight w:val="0"/>
              <w:marTop w:val="0"/>
              <w:marBottom w:val="0"/>
              <w:divBdr>
                <w:top w:val="none" w:sz="0" w:space="0" w:color="auto"/>
                <w:left w:val="none" w:sz="0" w:space="0" w:color="auto"/>
                <w:bottom w:val="none" w:sz="0" w:space="0" w:color="auto"/>
                <w:right w:val="none" w:sz="0" w:space="0" w:color="auto"/>
              </w:divBdr>
            </w:div>
            <w:div w:id="733511147">
              <w:marLeft w:val="0"/>
              <w:marRight w:val="0"/>
              <w:marTop w:val="0"/>
              <w:marBottom w:val="0"/>
              <w:divBdr>
                <w:top w:val="none" w:sz="0" w:space="0" w:color="auto"/>
                <w:left w:val="none" w:sz="0" w:space="0" w:color="auto"/>
                <w:bottom w:val="none" w:sz="0" w:space="0" w:color="auto"/>
                <w:right w:val="none" w:sz="0" w:space="0" w:color="auto"/>
              </w:divBdr>
            </w:div>
            <w:div w:id="786193546">
              <w:marLeft w:val="0"/>
              <w:marRight w:val="0"/>
              <w:marTop w:val="0"/>
              <w:marBottom w:val="0"/>
              <w:divBdr>
                <w:top w:val="none" w:sz="0" w:space="0" w:color="auto"/>
                <w:left w:val="none" w:sz="0" w:space="0" w:color="auto"/>
                <w:bottom w:val="none" w:sz="0" w:space="0" w:color="auto"/>
                <w:right w:val="none" w:sz="0" w:space="0" w:color="auto"/>
              </w:divBdr>
            </w:div>
            <w:div w:id="1026716300">
              <w:marLeft w:val="0"/>
              <w:marRight w:val="0"/>
              <w:marTop w:val="0"/>
              <w:marBottom w:val="0"/>
              <w:divBdr>
                <w:top w:val="none" w:sz="0" w:space="0" w:color="auto"/>
                <w:left w:val="none" w:sz="0" w:space="0" w:color="auto"/>
                <w:bottom w:val="none" w:sz="0" w:space="0" w:color="auto"/>
                <w:right w:val="none" w:sz="0" w:space="0" w:color="auto"/>
              </w:divBdr>
            </w:div>
            <w:div w:id="1556044564">
              <w:marLeft w:val="0"/>
              <w:marRight w:val="0"/>
              <w:marTop w:val="0"/>
              <w:marBottom w:val="0"/>
              <w:divBdr>
                <w:top w:val="none" w:sz="0" w:space="0" w:color="auto"/>
                <w:left w:val="none" w:sz="0" w:space="0" w:color="auto"/>
                <w:bottom w:val="none" w:sz="0" w:space="0" w:color="auto"/>
                <w:right w:val="none" w:sz="0" w:space="0" w:color="auto"/>
              </w:divBdr>
            </w:div>
            <w:div w:id="1673219305">
              <w:marLeft w:val="0"/>
              <w:marRight w:val="0"/>
              <w:marTop w:val="0"/>
              <w:marBottom w:val="0"/>
              <w:divBdr>
                <w:top w:val="none" w:sz="0" w:space="0" w:color="auto"/>
                <w:left w:val="none" w:sz="0" w:space="0" w:color="auto"/>
                <w:bottom w:val="none" w:sz="0" w:space="0" w:color="auto"/>
                <w:right w:val="none" w:sz="0" w:space="0" w:color="auto"/>
              </w:divBdr>
            </w:div>
            <w:div w:id="176542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78877">
      <w:bodyDiv w:val="1"/>
      <w:marLeft w:val="0"/>
      <w:marRight w:val="0"/>
      <w:marTop w:val="0"/>
      <w:marBottom w:val="0"/>
      <w:divBdr>
        <w:top w:val="none" w:sz="0" w:space="0" w:color="auto"/>
        <w:left w:val="none" w:sz="0" w:space="0" w:color="auto"/>
        <w:bottom w:val="none" w:sz="0" w:space="0" w:color="auto"/>
        <w:right w:val="none" w:sz="0" w:space="0" w:color="auto"/>
      </w:divBdr>
    </w:div>
    <w:div w:id="638998530">
      <w:bodyDiv w:val="1"/>
      <w:marLeft w:val="0"/>
      <w:marRight w:val="0"/>
      <w:marTop w:val="0"/>
      <w:marBottom w:val="0"/>
      <w:divBdr>
        <w:top w:val="none" w:sz="0" w:space="0" w:color="auto"/>
        <w:left w:val="none" w:sz="0" w:space="0" w:color="auto"/>
        <w:bottom w:val="none" w:sz="0" w:space="0" w:color="auto"/>
        <w:right w:val="none" w:sz="0" w:space="0" w:color="auto"/>
      </w:divBdr>
    </w:div>
    <w:div w:id="656301545">
      <w:bodyDiv w:val="1"/>
      <w:marLeft w:val="0"/>
      <w:marRight w:val="0"/>
      <w:marTop w:val="0"/>
      <w:marBottom w:val="0"/>
      <w:divBdr>
        <w:top w:val="none" w:sz="0" w:space="0" w:color="auto"/>
        <w:left w:val="none" w:sz="0" w:space="0" w:color="auto"/>
        <w:bottom w:val="none" w:sz="0" w:space="0" w:color="auto"/>
        <w:right w:val="none" w:sz="0" w:space="0" w:color="auto"/>
      </w:divBdr>
    </w:div>
    <w:div w:id="668018237">
      <w:bodyDiv w:val="1"/>
      <w:marLeft w:val="0"/>
      <w:marRight w:val="0"/>
      <w:marTop w:val="0"/>
      <w:marBottom w:val="0"/>
      <w:divBdr>
        <w:top w:val="none" w:sz="0" w:space="0" w:color="auto"/>
        <w:left w:val="none" w:sz="0" w:space="0" w:color="auto"/>
        <w:bottom w:val="none" w:sz="0" w:space="0" w:color="auto"/>
        <w:right w:val="none" w:sz="0" w:space="0" w:color="auto"/>
      </w:divBdr>
    </w:div>
    <w:div w:id="812868184">
      <w:bodyDiv w:val="1"/>
      <w:marLeft w:val="0"/>
      <w:marRight w:val="0"/>
      <w:marTop w:val="0"/>
      <w:marBottom w:val="0"/>
      <w:divBdr>
        <w:top w:val="none" w:sz="0" w:space="0" w:color="auto"/>
        <w:left w:val="none" w:sz="0" w:space="0" w:color="auto"/>
        <w:bottom w:val="none" w:sz="0" w:space="0" w:color="auto"/>
        <w:right w:val="none" w:sz="0" w:space="0" w:color="auto"/>
      </w:divBdr>
    </w:div>
    <w:div w:id="857542591">
      <w:bodyDiv w:val="1"/>
      <w:marLeft w:val="0"/>
      <w:marRight w:val="0"/>
      <w:marTop w:val="0"/>
      <w:marBottom w:val="0"/>
      <w:divBdr>
        <w:top w:val="none" w:sz="0" w:space="0" w:color="auto"/>
        <w:left w:val="none" w:sz="0" w:space="0" w:color="auto"/>
        <w:bottom w:val="none" w:sz="0" w:space="0" w:color="auto"/>
        <w:right w:val="none" w:sz="0" w:space="0" w:color="auto"/>
      </w:divBdr>
    </w:div>
    <w:div w:id="929432843">
      <w:bodyDiv w:val="1"/>
      <w:marLeft w:val="0"/>
      <w:marRight w:val="0"/>
      <w:marTop w:val="0"/>
      <w:marBottom w:val="0"/>
      <w:divBdr>
        <w:top w:val="none" w:sz="0" w:space="0" w:color="auto"/>
        <w:left w:val="none" w:sz="0" w:space="0" w:color="auto"/>
        <w:bottom w:val="none" w:sz="0" w:space="0" w:color="auto"/>
        <w:right w:val="none" w:sz="0" w:space="0" w:color="auto"/>
      </w:divBdr>
    </w:div>
    <w:div w:id="972829759">
      <w:bodyDiv w:val="1"/>
      <w:marLeft w:val="0"/>
      <w:marRight w:val="0"/>
      <w:marTop w:val="0"/>
      <w:marBottom w:val="0"/>
      <w:divBdr>
        <w:top w:val="none" w:sz="0" w:space="0" w:color="auto"/>
        <w:left w:val="none" w:sz="0" w:space="0" w:color="auto"/>
        <w:bottom w:val="none" w:sz="0" w:space="0" w:color="auto"/>
        <w:right w:val="none" w:sz="0" w:space="0" w:color="auto"/>
      </w:divBdr>
    </w:div>
    <w:div w:id="1029530834">
      <w:bodyDiv w:val="1"/>
      <w:marLeft w:val="0"/>
      <w:marRight w:val="0"/>
      <w:marTop w:val="0"/>
      <w:marBottom w:val="0"/>
      <w:divBdr>
        <w:top w:val="none" w:sz="0" w:space="0" w:color="auto"/>
        <w:left w:val="none" w:sz="0" w:space="0" w:color="auto"/>
        <w:bottom w:val="none" w:sz="0" w:space="0" w:color="auto"/>
        <w:right w:val="none" w:sz="0" w:space="0" w:color="auto"/>
      </w:divBdr>
    </w:div>
    <w:div w:id="1173757604">
      <w:bodyDiv w:val="1"/>
      <w:marLeft w:val="0"/>
      <w:marRight w:val="0"/>
      <w:marTop w:val="0"/>
      <w:marBottom w:val="0"/>
      <w:divBdr>
        <w:top w:val="none" w:sz="0" w:space="0" w:color="auto"/>
        <w:left w:val="none" w:sz="0" w:space="0" w:color="auto"/>
        <w:bottom w:val="none" w:sz="0" w:space="0" w:color="auto"/>
        <w:right w:val="none" w:sz="0" w:space="0" w:color="auto"/>
      </w:divBdr>
    </w:div>
    <w:div w:id="1229876969">
      <w:bodyDiv w:val="1"/>
      <w:marLeft w:val="0"/>
      <w:marRight w:val="0"/>
      <w:marTop w:val="0"/>
      <w:marBottom w:val="0"/>
      <w:divBdr>
        <w:top w:val="none" w:sz="0" w:space="0" w:color="auto"/>
        <w:left w:val="none" w:sz="0" w:space="0" w:color="auto"/>
        <w:bottom w:val="none" w:sz="0" w:space="0" w:color="auto"/>
        <w:right w:val="none" w:sz="0" w:space="0" w:color="auto"/>
      </w:divBdr>
    </w:div>
    <w:div w:id="1291980338">
      <w:bodyDiv w:val="1"/>
      <w:marLeft w:val="0"/>
      <w:marRight w:val="0"/>
      <w:marTop w:val="0"/>
      <w:marBottom w:val="0"/>
      <w:divBdr>
        <w:top w:val="none" w:sz="0" w:space="0" w:color="auto"/>
        <w:left w:val="none" w:sz="0" w:space="0" w:color="auto"/>
        <w:bottom w:val="none" w:sz="0" w:space="0" w:color="auto"/>
        <w:right w:val="none" w:sz="0" w:space="0" w:color="auto"/>
      </w:divBdr>
    </w:div>
    <w:div w:id="1330599193">
      <w:bodyDiv w:val="1"/>
      <w:marLeft w:val="0"/>
      <w:marRight w:val="0"/>
      <w:marTop w:val="0"/>
      <w:marBottom w:val="0"/>
      <w:divBdr>
        <w:top w:val="none" w:sz="0" w:space="0" w:color="auto"/>
        <w:left w:val="none" w:sz="0" w:space="0" w:color="auto"/>
        <w:bottom w:val="none" w:sz="0" w:space="0" w:color="auto"/>
        <w:right w:val="none" w:sz="0" w:space="0" w:color="auto"/>
      </w:divBdr>
      <w:divsChild>
        <w:div w:id="94175298">
          <w:marLeft w:val="1296"/>
          <w:marRight w:val="0"/>
          <w:marTop w:val="77"/>
          <w:marBottom w:val="0"/>
          <w:divBdr>
            <w:top w:val="none" w:sz="0" w:space="0" w:color="auto"/>
            <w:left w:val="none" w:sz="0" w:space="0" w:color="auto"/>
            <w:bottom w:val="none" w:sz="0" w:space="0" w:color="auto"/>
            <w:right w:val="none" w:sz="0" w:space="0" w:color="auto"/>
          </w:divBdr>
        </w:div>
        <w:div w:id="409543069">
          <w:marLeft w:val="1296"/>
          <w:marRight w:val="0"/>
          <w:marTop w:val="77"/>
          <w:marBottom w:val="0"/>
          <w:divBdr>
            <w:top w:val="none" w:sz="0" w:space="0" w:color="auto"/>
            <w:left w:val="none" w:sz="0" w:space="0" w:color="auto"/>
            <w:bottom w:val="none" w:sz="0" w:space="0" w:color="auto"/>
            <w:right w:val="none" w:sz="0" w:space="0" w:color="auto"/>
          </w:divBdr>
        </w:div>
        <w:div w:id="695469045">
          <w:marLeft w:val="1296"/>
          <w:marRight w:val="0"/>
          <w:marTop w:val="77"/>
          <w:marBottom w:val="0"/>
          <w:divBdr>
            <w:top w:val="none" w:sz="0" w:space="0" w:color="auto"/>
            <w:left w:val="none" w:sz="0" w:space="0" w:color="auto"/>
            <w:bottom w:val="none" w:sz="0" w:space="0" w:color="auto"/>
            <w:right w:val="none" w:sz="0" w:space="0" w:color="auto"/>
          </w:divBdr>
        </w:div>
        <w:div w:id="730464787">
          <w:marLeft w:val="1296"/>
          <w:marRight w:val="0"/>
          <w:marTop w:val="77"/>
          <w:marBottom w:val="0"/>
          <w:divBdr>
            <w:top w:val="none" w:sz="0" w:space="0" w:color="auto"/>
            <w:left w:val="none" w:sz="0" w:space="0" w:color="auto"/>
            <w:bottom w:val="none" w:sz="0" w:space="0" w:color="auto"/>
            <w:right w:val="none" w:sz="0" w:space="0" w:color="auto"/>
          </w:divBdr>
        </w:div>
        <w:div w:id="820773189">
          <w:marLeft w:val="1296"/>
          <w:marRight w:val="0"/>
          <w:marTop w:val="77"/>
          <w:marBottom w:val="0"/>
          <w:divBdr>
            <w:top w:val="none" w:sz="0" w:space="0" w:color="auto"/>
            <w:left w:val="none" w:sz="0" w:space="0" w:color="auto"/>
            <w:bottom w:val="none" w:sz="0" w:space="0" w:color="auto"/>
            <w:right w:val="none" w:sz="0" w:space="0" w:color="auto"/>
          </w:divBdr>
        </w:div>
        <w:div w:id="1523662986">
          <w:marLeft w:val="1296"/>
          <w:marRight w:val="0"/>
          <w:marTop w:val="77"/>
          <w:marBottom w:val="0"/>
          <w:divBdr>
            <w:top w:val="none" w:sz="0" w:space="0" w:color="auto"/>
            <w:left w:val="none" w:sz="0" w:space="0" w:color="auto"/>
            <w:bottom w:val="none" w:sz="0" w:space="0" w:color="auto"/>
            <w:right w:val="none" w:sz="0" w:space="0" w:color="auto"/>
          </w:divBdr>
        </w:div>
        <w:div w:id="2001233635">
          <w:marLeft w:val="1296"/>
          <w:marRight w:val="0"/>
          <w:marTop w:val="77"/>
          <w:marBottom w:val="0"/>
          <w:divBdr>
            <w:top w:val="none" w:sz="0" w:space="0" w:color="auto"/>
            <w:left w:val="none" w:sz="0" w:space="0" w:color="auto"/>
            <w:bottom w:val="none" w:sz="0" w:space="0" w:color="auto"/>
            <w:right w:val="none" w:sz="0" w:space="0" w:color="auto"/>
          </w:divBdr>
        </w:div>
        <w:div w:id="2047828694">
          <w:marLeft w:val="1296"/>
          <w:marRight w:val="0"/>
          <w:marTop w:val="77"/>
          <w:marBottom w:val="0"/>
          <w:divBdr>
            <w:top w:val="none" w:sz="0" w:space="0" w:color="auto"/>
            <w:left w:val="none" w:sz="0" w:space="0" w:color="auto"/>
            <w:bottom w:val="none" w:sz="0" w:space="0" w:color="auto"/>
            <w:right w:val="none" w:sz="0" w:space="0" w:color="auto"/>
          </w:divBdr>
        </w:div>
      </w:divsChild>
    </w:div>
    <w:div w:id="1349679585">
      <w:bodyDiv w:val="1"/>
      <w:marLeft w:val="0"/>
      <w:marRight w:val="0"/>
      <w:marTop w:val="0"/>
      <w:marBottom w:val="0"/>
      <w:divBdr>
        <w:top w:val="none" w:sz="0" w:space="0" w:color="auto"/>
        <w:left w:val="none" w:sz="0" w:space="0" w:color="auto"/>
        <w:bottom w:val="none" w:sz="0" w:space="0" w:color="auto"/>
        <w:right w:val="none" w:sz="0" w:space="0" w:color="auto"/>
      </w:divBdr>
    </w:div>
    <w:div w:id="1357387772">
      <w:bodyDiv w:val="1"/>
      <w:marLeft w:val="0"/>
      <w:marRight w:val="0"/>
      <w:marTop w:val="0"/>
      <w:marBottom w:val="0"/>
      <w:divBdr>
        <w:top w:val="none" w:sz="0" w:space="0" w:color="auto"/>
        <w:left w:val="none" w:sz="0" w:space="0" w:color="auto"/>
        <w:bottom w:val="none" w:sz="0" w:space="0" w:color="auto"/>
        <w:right w:val="none" w:sz="0" w:space="0" w:color="auto"/>
      </w:divBdr>
    </w:div>
    <w:div w:id="1408768452">
      <w:bodyDiv w:val="1"/>
      <w:marLeft w:val="0"/>
      <w:marRight w:val="0"/>
      <w:marTop w:val="0"/>
      <w:marBottom w:val="0"/>
      <w:divBdr>
        <w:top w:val="none" w:sz="0" w:space="0" w:color="auto"/>
        <w:left w:val="none" w:sz="0" w:space="0" w:color="auto"/>
        <w:bottom w:val="none" w:sz="0" w:space="0" w:color="auto"/>
        <w:right w:val="none" w:sz="0" w:space="0" w:color="auto"/>
      </w:divBdr>
    </w:div>
    <w:div w:id="1658724128">
      <w:bodyDiv w:val="1"/>
      <w:marLeft w:val="0"/>
      <w:marRight w:val="0"/>
      <w:marTop w:val="0"/>
      <w:marBottom w:val="0"/>
      <w:divBdr>
        <w:top w:val="none" w:sz="0" w:space="0" w:color="auto"/>
        <w:left w:val="none" w:sz="0" w:space="0" w:color="auto"/>
        <w:bottom w:val="none" w:sz="0" w:space="0" w:color="auto"/>
        <w:right w:val="none" w:sz="0" w:space="0" w:color="auto"/>
      </w:divBdr>
    </w:div>
    <w:div w:id="1735278668">
      <w:bodyDiv w:val="1"/>
      <w:marLeft w:val="0"/>
      <w:marRight w:val="0"/>
      <w:marTop w:val="0"/>
      <w:marBottom w:val="0"/>
      <w:divBdr>
        <w:top w:val="none" w:sz="0" w:space="0" w:color="auto"/>
        <w:left w:val="none" w:sz="0" w:space="0" w:color="auto"/>
        <w:bottom w:val="none" w:sz="0" w:space="0" w:color="auto"/>
        <w:right w:val="none" w:sz="0" w:space="0" w:color="auto"/>
      </w:divBdr>
    </w:div>
    <w:div w:id="1835026901">
      <w:bodyDiv w:val="1"/>
      <w:marLeft w:val="0"/>
      <w:marRight w:val="0"/>
      <w:marTop w:val="0"/>
      <w:marBottom w:val="0"/>
      <w:divBdr>
        <w:top w:val="none" w:sz="0" w:space="0" w:color="auto"/>
        <w:left w:val="none" w:sz="0" w:space="0" w:color="auto"/>
        <w:bottom w:val="none" w:sz="0" w:space="0" w:color="auto"/>
        <w:right w:val="none" w:sz="0" w:space="0" w:color="auto"/>
      </w:divBdr>
    </w:div>
    <w:div w:id="1858764685">
      <w:bodyDiv w:val="1"/>
      <w:marLeft w:val="109"/>
      <w:marRight w:val="109"/>
      <w:marTop w:val="109"/>
      <w:marBottom w:val="109"/>
      <w:divBdr>
        <w:top w:val="none" w:sz="0" w:space="0" w:color="auto"/>
        <w:left w:val="none" w:sz="0" w:space="0" w:color="auto"/>
        <w:bottom w:val="none" w:sz="0" w:space="0" w:color="auto"/>
        <w:right w:val="none" w:sz="0" w:space="0" w:color="auto"/>
      </w:divBdr>
      <w:divsChild>
        <w:div w:id="1562791958">
          <w:marLeft w:val="0"/>
          <w:marRight w:val="0"/>
          <w:marTop w:val="0"/>
          <w:marBottom w:val="0"/>
          <w:divBdr>
            <w:top w:val="none" w:sz="0" w:space="0" w:color="auto"/>
            <w:left w:val="none" w:sz="0" w:space="0" w:color="auto"/>
            <w:bottom w:val="none" w:sz="0" w:space="0" w:color="auto"/>
            <w:right w:val="none" w:sz="0" w:space="0" w:color="auto"/>
          </w:divBdr>
          <w:divsChild>
            <w:div w:id="742683612">
              <w:marLeft w:val="0"/>
              <w:marRight w:val="0"/>
              <w:marTop w:val="0"/>
              <w:marBottom w:val="0"/>
              <w:divBdr>
                <w:top w:val="none" w:sz="0" w:space="0" w:color="auto"/>
                <w:left w:val="none" w:sz="0" w:space="0" w:color="auto"/>
                <w:bottom w:val="none" w:sz="0" w:space="0" w:color="auto"/>
                <w:right w:val="none" w:sz="0" w:space="0" w:color="auto"/>
              </w:divBdr>
            </w:div>
            <w:div w:id="1396779347">
              <w:marLeft w:val="0"/>
              <w:marRight w:val="0"/>
              <w:marTop w:val="0"/>
              <w:marBottom w:val="0"/>
              <w:divBdr>
                <w:top w:val="none" w:sz="0" w:space="0" w:color="auto"/>
                <w:left w:val="none" w:sz="0" w:space="0" w:color="auto"/>
                <w:bottom w:val="none" w:sz="0" w:space="0" w:color="auto"/>
                <w:right w:val="none" w:sz="0" w:space="0" w:color="auto"/>
              </w:divBdr>
            </w:div>
            <w:div w:id="1512645253">
              <w:marLeft w:val="0"/>
              <w:marRight w:val="0"/>
              <w:marTop w:val="0"/>
              <w:marBottom w:val="0"/>
              <w:divBdr>
                <w:top w:val="none" w:sz="0" w:space="0" w:color="auto"/>
                <w:left w:val="none" w:sz="0" w:space="0" w:color="auto"/>
                <w:bottom w:val="none" w:sz="0" w:space="0" w:color="auto"/>
                <w:right w:val="none" w:sz="0" w:space="0" w:color="auto"/>
              </w:divBdr>
            </w:div>
            <w:div w:id="1621297112">
              <w:marLeft w:val="0"/>
              <w:marRight w:val="0"/>
              <w:marTop w:val="0"/>
              <w:marBottom w:val="0"/>
              <w:divBdr>
                <w:top w:val="none" w:sz="0" w:space="0" w:color="auto"/>
                <w:left w:val="none" w:sz="0" w:space="0" w:color="auto"/>
                <w:bottom w:val="none" w:sz="0" w:space="0" w:color="auto"/>
                <w:right w:val="none" w:sz="0" w:space="0" w:color="auto"/>
              </w:divBdr>
            </w:div>
            <w:div w:id="16817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499706">
      <w:bodyDiv w:val="1"/>
      <w:marLeft w:val="0"/>
      <w:marRight w:val="0"/>
      <w:marTop w:val="0"/>
      <w:marBottom w:val="0"/>
      <w:divBdr>
        <w:top w:val="none" w:sz="0" w:space="0" w:color="auto"/>
        <w:left w:val="none" w:sz="0" w:space="0" w:color="auto"/>
        <w:bottom w:val="none" w:sz="0" w:space="0" w:color="auto"/>
        <w:right w:val="none" w:sz="0" w:space="0" w:color="auto"/>
      </w:divBdr>
    </w:div>
    <w:div w:id="1992757205">
      <w:bodyDiv w:val="1"/>
      <w:marLeft w:val="0"/>
      <w:marRight w:val="0"/>
      <w:marTop w:val="0"/>
      <w:marBottom w:val="0"/>
      <w:divBdr>
        <w:top w:val="none" w:sz="0" w:space="0" w:color="auto"/>
        <w:left w:val="none" w:sz="0" w:space="0" w:color="auto"/>
        <w:bottom w:val="none" w:sz="0" w:space="0" w:color="auto"/>
        <w:right w:val="none" w:sz="0" w:space="0" w:color="auto"/>
      </w:divBdr>
    </w:div>
    <w:div w:id="2021466919">
      <w:bodyDiv w:val="1"/>
      <w:marLeft w:val="0"/>
      <w:marRight w:val="0"/>
      <w:marTop w:val="0"/>
      <w:marBottom w:val="0"/>
      <w:divBdr>
        <w:top w:val="none" w:sz="0" w:space="0" w:color="auto"/>
        <w:left w:val="none" w:sz="0" w:space="0" w:color="auto"/>
        <w:bottom w:val="none" w:sz="0" w:space="0" w:color="auto"/>
        <w:right w:val="none" w:sz="0" w:space="0" w:color="auto"/>
      </w:divBdr>
    </w:div>
    <w:div w:id="2079206623">
      <w:bodyDiv w:val="1"/>
      <w:marLeft w:val="0"/>
      <w:marRight w:val="0"/>
      <w:marTop w:val="0"/>
      <w:marBottom w:val="0"/>
      <w:divBdr>
        <w:top w:val="none" w:sz="0" w:space="0" w:color="auto"/>
        <w:left w:val="none" w:sz="0" w:space="0" w:color="auto"/>
        <w:bottom w:val="none" w:sz="0" w:space="0" w:color="auto"/>
        <w:right w:val="none" w:sz="0" w:space="0" w:color="auto"/>
      </w:divBdr>
    </w:div>
    <w:div w:id="208125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7683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LLOP\Mis%20documentos\Downloads\Comit&#233;%20Cooperaci&#243;n%20Internacional%20Sector%20Ad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98FFD-5700-4DE6-8F2D-A355A1383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Comité Cooperación Internacional Sector Advo</Template>
  <TotalTime>13</TotalTime>
  <Pages>21</Pages>
  <Words>7872</Words>
  <Characters>45138</Characters>
  <Application>Microsoft Office Word</Application>
  <DocSecurity>0</DocSecurity>
  <Lines>376</Lines>
  <Paragraphs>105</Paragraphs>
  <ScaleCrop>false</ScaleCrop>
  <HeadingPairs>
    <vt:vector size="2" baseType="variant">
      <vt:variant>
        <vt:lpstr>Título</vt:lpstr>
      </vt:variant>
      <vt:variant>
        <vt:i4>1</vt:i4>
      </vt:variant>
    </vt:vector>
  </HeadingPairs>
  <TitlesOfParts>
    <vt:vector size="1" baseType="lpstr">
      <vt:lpstr>“Por la cual se autoriza al Centro de Conciliación del Consultorio Jurídico de la Facultad de Derecho de la Universidad Antonio Nariño - Bogotá, para seguir funcionando"</vt:lpstr>
    </vt:vector>
  </TitlesOfParts>
  <Company>Dell Computer Corporation</Company>
  <LinksUpToDate>false</LinksUpToDate>
  <CharactersWithSpaces>52905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la cual se autoriza al Centro de Conciliación del Consultorio Jurídico de la Facultad de Derecho de la Universidad Antonio Nariño - Bogotá, para seguir funcionando"</dc:title>
  <dc:creator>JULLOP</dc:creator>
  <cp:lastModifiedBy>PEDRO EMILIANO ROJAS ZULETA</cp:lastModifiedBy>
  <cp:revision>14</cp:revision>
  <cp:lastPrinted>2017-09-18T16:56:00Z</cp:lastPrinted>
  <dcterms:created xsi:type="dcterms:W3CDTF">2023-11-17T16:31:00Z</dcterms:created>
  <dcterms:modified xsi:type="dcterms:W3CDTF">2023-11-17T18:26:00Z</dcterms:modified>
</cp:coreProperties>
</file>