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050E" w14:textId="77777777" w:rsidR="00092799" w:rsidRDefault="00092799"/>
    <w:tbl>
      <w:tblPr>
        <w:tblpPr w:leftFromText="141" w:rightFromText="141" w:vertAnchor="text" w:tblpY="1"/>
        <w:tblOverlap w:val="never"/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7732"/>
      </w:tblGrid>
      <w:tr w:rsidR="00ED1026" w:rsidRPr="008D065E" w14:paraId="2E925433" w14:textId="77777777" w:rsidTr="01222E1F">
        <w:trPr>
          <w:gridAfter w:val="1"/>
          <w:wAfter w:w="3971" w:type="pct"/>
          <w:trHeight w:val="255"/>
        </w:trPr>
        <w:tc>
          <w:tcPr>
            <w:tcW w:w="1029" w:type="pct"/>
            <w:tcBorders>
              <w:top w:val="nil"/>
              <w:left w:val="nil"/>
              <w:right w:val="nil"/>
            </w:tcBorders>
            <w:shd w:val="clear" w:color="auto" w:fill="00B0F0"/>
            <w:vAlign w:val="center"/>
          </w:tcPr>
          <w:p w14:paraId="15B3D22A" w14:textId="0BC02FE5" w:rsidR="00ED1026" w:rsidRPr="00B951F0" w:rsidRDefault="00C222AD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Toc202767210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OBJETIVO</w:t>
            </w:r>
            <w:bookmarkEnd w:id="0"/>
            <w:r w:rsidR="00F0772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</w:t>
            </w:r>
          </w:p>
        </w:tc>
      </w:tr>
      <w:tr w:rsidR="000A4749" w:rsidRPr="008D065E" w14:paraId="436B764C" w14:textId="77777777" w:rsidTr="01222E1F">
        <w:trPr>
          <w:trHeight w:val="992"/>
        </w:trPr>
        <w:tc>
          <w:tcPr>
            <w:tcW w:w="5000" w:type="pct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B6A036" w14:textId="588670BF" w:rsidR="001D68F3" w:rsidRPr="00F0772F" w:rsidRDefault="001D68F3" w:rsidP="001D68F3">
            <w:pPr>
              <w:tabs>
                <w:tab w:val="left" w:pos="8160"/>
              </w:tabs>
              <w:jc w:val="both"/>
              <w:rPr>
                <w:rFonts w:ascii="Arial" w:hAnsi="Arial" w:cs="Arial"/>
              </w:rPr>
            </w:pPr>
            <w:r w:rsidRPr="00F0772F">
              <w:rPr>
                <w:rFonts w:ascii="Arial" w:hAnsi="Arial" w:cs="Arial"/>
              </w:rPr>
              <w:t>Establecer procedimientos claros y específicos para responder ante la presencia de una emergencia médica con el fin de prestar la atención en salud oportuna para salvar vidas y evitar complicaciones físicas o daños mayores en las personas lesionadas.</w:t>
            </w:r>
          </w:p>
          <w:p w14:paraId="056EEE7F" w14:textId="77777777" w:rsidR="00F0772F" w:rsidRPr="00F0772F" w:rsidRDefault="00F0772F" w:rsidP="001D68F3">
            <w:pPr>
              <w:tabs>
                <w:tab w:val="left" w:pos="8160"/>
              </w:tabs>
              <w:jc w:val="both"/>
              <w:rPr>
                <w:rFonts w:ascii="Arial" w:hAnsi="Arial" w:cs="Arial"/>
              </w:rPr>
            </w:pPr>
          </w:p>
          <w:p w14:paraId="3EBBBDC1" w14:textId="178FDF1C" w:rsidR="000A4749" w:rsidRPr="00B362B9" w:rsidRDefault="001D68F3" w:rsidP="001D68F3">
            <w:pPr>
              <w:tabs>
                <w:tab w:val="left" w:pos="8160"/>
              </w:tabs>
              <w:jc w:val="both"/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 w:rsidRPr="00F0772F">
              <w:rPr>
                <w:rFonts w:ascii="Arial" w:hAnsi="Arial" w:cs="Arial"/>
              </w:rPr>
              <w:t>Asegurar la oportuna remisión y transporte adecuado de los lesionados hasta el centro asistencial más cercano o a las instituciones con el nivel de atención suficiente para atender la complejidad de las lesiones identificadas.</w:t>
            </w:r>
          </w:p>
        </w:tc>
      </w:tr>
    </w:tbl>
    <w:p w14:paraId="0CA60BA4" w14:textId="77777777" w:rsidR="00F95FDA" w:rsidRPr="00687610" w:rsidRDefault="00A131B4" w:rsidP="00B368E0">
      <w:pPr>
        <w:tabs>
          <w:tab w:val="left" w:pos="8160"/>
        </w:tabs>
        <w:jc w:val="both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687610">
        <w:rPr>
          <w:rFonts w:ascii="Arial" w:hAnsi="Arial" w:cs="Arial"/>
          <w:b/>
          <w:color w:val="FFFFFF" w:themeColor="background1"/>
          <w:sz w:val="22"/>
          <w:szCs w:val="22"/>
        </w:rPr>
        <w:t>…</w:t>
      </w:r>
    </w:p>
    <w:tbl>
      <w:tblPr>
        <w:tblW w:w="498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6"/>
        <w:gridCol w:w="5531"/>
      </w:tblGrid>
      <w:tr w:rsidR="00FE53FB" w:rsidRPr="008D065E" w14:paraId="42D2E7C0" w14:textId="77777777" w:rsidTr="029B6891">
        <w:trPr>
          <w:trHeight w:val="255"/>
        </w:trPr>
        <w:tc>
          <w:tcPr>
            <w:tcW w:w="2151" w:type="pct"/>
            <w:tcBorders>
              <w:top w:val="nil"/>
              <w:left w:val="nil"/>
              <w:right w:val="nil"/>
            </w:tcBorders>
            <w:shd w:val="clear" w:color="auto" w:fill="00B0F0"/>
            <w:vAlign w:val="center"/>
          </w:tcPr>
          <w:p w14:paraId="2F319026" w14:textId="115FC95C" w:rsidR="00FE53FB" w:rsidRPr="00B951F0" w:rsidRDefault="00FE53FB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1" w:name="_Toc202767213"/>
            <w:r w:rsidRPr="029B689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DEFINICIONES</w:t>
            </w:r>
            <w:bookmarkEnd w:id="1"/>
          </w:p>
        </w:tc>
        <w:tc>
          <w:tcPr>
            <w:tcW w:w="2849" w:type="pct"/>
            <w:tcBorders>
              <w:top w:val="nil"/>
              <w:left w:val="nil"/>
              <w:right w:val="nil"/>
            </w:tcBorders>
            <w:vAlign w:val="center"/>
          </w:tcPr>
          <w:p w14:paraId="1B73C17F" w14:textId="77777777" w:rsidR="00FE53FB" w:rsidRPr="003E348C" w:rsidRDefault="00FE53FB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664BCA52" w14:textId="04910BB7" w:rsidR="00D1782C" w:rsidRDefault="00D1782C" w:rsidP="00D1782C">
      <w:pPr>
        <w:pStyle w:val="Prrafodelista"/>
        <w:tabs>
          <w:tab w:val="left" w:pos="8160"/>
        </w:tabs>
        <w:ind w:left="284"/>
        <w:jc w:val="both"/>
        <w:rPr>
          <w:rFonts w:ascii="Arial" w:hAnsi="Arial" w:cs="Arial"/>
          <w:i/>
          <w:color w:val="7F7F7F" w:themeColor="text1" w:themeTint="80"/>
          <w:sz w:val="22"/>
          <w:szCs w:val="22"/>
        </w:rPr>
      </w:pPr>
    </w:p>
    <w:p w14:paraId="4DDDE8FC" w14:textId="77777777" w:rsidR="00F0772F" w:rsidRDefault="00F0772F" w:rsidP="00F0772F">
      <w:pPr>
        <w:pStyle w:val="Textoindependiente"/>
        <w:spacing w:before="100" w:line="276" w:lineRule="auto"/>
        <w:ind w:right="-35"/>
        <w:jc w:val="both"/>
      </w:pPr>
      <w:r>
        <w:rPr>
          <w:rFonts w:ascii="Arial"/>
          <w:b/>
        </w:rPr>
        <w:t>Emergencia</w:t>
      </w:r>
      <w:r>
        <w:t>:</w:t>
      </w:r>
      <w:r>
        <w:rPr>
          <w:spacing w:val="-3"/>
        </w:rPr>
        <w:t xml:space="preserve"> </w:t>
      </w:r>
      <w:r>
        <w:t>es un</w:t>
      </w:r>
      <w:r>
        <w:rPr>
          <w:spacing w:val="-5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t>indeseado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amenaza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individuo,</w:t>
      </w:r>
      <w:r>
        <w:rPr>
          <w:spacing w:val="-3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individuos o propiedades, que se puede presentar.</w:t>
      </w:r>
    </w:p>
    <w:p w14:paraId="553FEF6D" w14:textId="77777777" w:rsidR="00F0772F" w:rsidRDefault="00F0772F" w:rsidP="00F0772F">
      <w:pPr>
        <w:pStyle w:val="Textoindependiente"/>
        <w:spacing w:before="202" w:line="276" w:lineRule="auto"/>
        <w:ind w:right="-35"/>
        <w:jc w:val="both"/>
      </w:pPr>
      <w:r>
        <w:rPr>
          <w:rFonts w:ascii="Arial" w:hAnsi="Arial"/>
          <w:b/>
        </w:rPr>
        <w:t>Emergencia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Médica:</w:t>
      </w:r>
      <w:r>
        <w:rPr>
          <w:rFonts w:ascii="Arial" w:hAnsi="Arial"/>
          <w:b/>
          <w:spacing w:val="-17"/>
        </w:rPr>
        <w:t xml:space="preserve"> </w:t>
      </w:r>
      <w:r>
        <w:t>situación</w:t>
      </w:r>
      <w:r>
        <w:rPr>
          <w:spacing w:val="-16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habitual,</w:t>
      </w:r>
      <w:r>
        <w:rPr>
          <w:spacing w:val="-17"/>
        </w:rPr>
        <w:t xml:space="preserve"> </w:t>
      </w:r>
      <w:r>
        <w:t>propiciada</w:t>
      </w:r>
      <w:r>
        <w:rPr>
          <w:spacing w:val="-17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natural,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hay</w:t>
      </w:r>
      <w:r>
        <w:rPr>
          <w:spacing w:val="-17"/>
        </w:rPr>
        <w:t xml:space="preserve"> </w:t>
      </w:r>
      <w:r>
        <w:t>daños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 xml:space="preserve">vidas humanas y que requiere atención inmediata mediante la activación de un plan de </w:t>
      </w:r>
      <w:r>
        <w:rPr>
          <w:spacing w:val="-2"/>
        </w:rPr>
        <w:t>emergencia.</w:t>
      </w:r>
    </w:p>
    <w:p w14:paraId="10D1074F" w14:textId="77777777" w:rsidR="00F0772F" w:rsidRDefault="00F0772F" w:rsidP="00F0772F">
      <w:pPr>
        <w:pStyle w:val="Textoindependiente"/>
        <w:spacing w:before="200" w:line="276" w:lineRule="auto"/>
        <w:ind w:right="-35"/>
        <w:jc w:val="both"/>
      </w:pPr>
      <w:r>
        <w:rPr>
          <w:rFonts w:ascii="Arial" w:hAnsi="Arial"/>
          <w:b/>
        </w:rPr>
        <w:t xml:space="preserve">Pacientes: </w:t>
      </w:r>
      <w:r>
        <w:t>son todos los usuarios que presenten emergencia médica, pueden ser: funcionarios, contratistas, visitantes, o clientes.</w:t>
      </w:r>
    </w:p>
    <w:p w14:paraId="4B7B2241" w14:textId="5A879135" w:rsidR="00F0772F" w:rsidRDefault="00F0772F" w:rsidP="00F0772F">
      <w:pPr>
        <w:pStyle w:val="Textoindependiente"/>
        <w:spacing w:before="197" w:line="276" w:lineRule="auto"/>
        <w:ind w:right="-35"/>
        <w:jc w:val="both"/>
      </w:pPr>
      <w:r>
        <w:rPr>
          <w:rFonts w:ascii="Arial" w:hAnsi="Arial"/>
          <w:b/>
        </w:rPr>
        <w:t xml:space="preserve">Plan de Evacuación de Emergencias Médicas – MEDEVAC: </w:t>
      </w:r>
      <w:r>
        <w:t>establece la secuencia de comunicaciones y procedimientos en caso de un accidente o emergencia médica que se pueda</w:t>
      </w:r>
      <w:r>
        <w:rPr>
          <w:spacing w:val="-17"/>
        </w:rPr>
        <w:t xml:space="preserve"> </w:t>
      </w:r>
      <w:r>
        <w:t>presentar</w:t>
      </w:r>
      <w:r>
        <w:rPr>
          <w:spacing w:val="-17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instalaciones.</w:t>
      </w:r>
      <w:r>
        <w:rPr>
          <w:spacing w:val="-17"/>
        </w:rPr>
        <w:t xml:space="preserve"> </w:t>
      </w:r>
      <w:r>
        <w:t>Así</w:t>
      </w:r>
      <w:r>
        <w:rPr>
          <w:spacing w:val="-17"/>
        </w:rPr>
        <w:t xml:space="preserve"> </w:t>
      </w:r>
      <w:r>
        <w:t>mismo</w:t>
      </w:r>
      <w:r>
        <w:rPr>
          <w:spacing w:val="-16"/>
        </w:rPr>
        <w:t xml:space="preserve"> </w:t>
      </w:r>
      <w:r>
        <w:t>asigna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describe</w:t>
      </w:r>
      <w:r>
        <w:rPr>
          <w:spacing w:val="-16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funciones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personal clave durante la operación, quienes deben evaluar, clasificar las lesiones y determinar el nivel de respuesta oportuna al evento.</w:t>
      </w:r>
    </w:p>
    <w:p w14:paraId="049DA95F" w14:textId="77777777" w:rsidR="00D1782C" w:rsidRPr="008E30A0" w:rsidRDefault="00D1782C" w:rsidP="00D1782C">
      <w:pPr>
        <w:pStyle w:val="Prrafodelista"/>
        <w:tabs>
          <w:tab w:val="left" w:pos="8160"/>
        </w:tabs>
        <w:ind w:left="284"/>
        <w:jc w:val="both"/>
        <w:rPr>
          <w:rFonts w:ascii="Arial" w:hAnsi="Arial" w:cs="Arial"/>
          <w:i/>
          <w:color w:val="7F7F7F" w:themeColor="text1" w:themeTint="80"/>
          <w:sz w:val="22"/>
          <w:szCs w:val="22"/>
        </w:rPr>
      </w:pPr>
    </w:p>
    <w:tbl>
      <w:tblPr>
        <w:tblW w:w="498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4659"/>
      </w:tblGrid>
      <w:tr w:rsidR="008E30A0" w:rsidRPr="008D065E" w14:paraId="528B1077" w14:textId="77777777" w:rsidTr="01222E1F">
        <w:trPr>
          <w:trHeight w:val="255"/>
        </w:trPr>
        <w:tc>
          <w:tcPr>
            <w:tcW w:w="2600" w:type="pct"/>
            <w:tcBorders>
              <w:top w:val="nil"/>
              <w:left w:val="nil"/>
              <w:right w:val="nil"/>
            </w:tcBorders>
            <w:shd w:val="clear" w:color="auto" w:fill="00B0F0"/>
            <w:vAlign w:val="center"/>
          </w:tcPr>
          <w:p w14:paraId="2F776579" w14:textId="77777777" w:rsidR="008E30A0" w:rsidRPr="00B951F0" w:rsidRDefault="008E30A0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1222E1F"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  <w:br w:type="page"/>
            </w:r>
            <w:bookmarkStart w:id="2" w:name="_Toc202767214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DESCRIPCIÓN</w:t>
            </w:r>
            <w:bookmarkEnd w:id="2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CA322" w14:textId="77777777" w:rsidR="008E30A0" w:rsidRPr="003E348C" w:rsidRDefault="008E30A0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3C037927" w14:textId="77777777" w:rsidR="008E30A0" w:rsidRPr="008E30A0" w:rsidRDefault="008E30A0" w:rsidP="008E30A0">
      <w:pPr>
        <w:tabs>
          <w:tab w:val="left" w:pos="8160"/>
        </w:tabs>
        <w:ind w:left="65"/>
        <w:jc w:val="both"/>
        <w:rPr>
          <w:rFonts w:ascii="Arial" w:hAnsi="Arial" w:cs="Arial"/>
          <w:i/>
          <w:color w:val="FFFFFF" w:themeColor="background1"/>
          <w:sz w:val="12"/>
          <w:szCs w:val="22"/>
        </w:rPr>
      </w:pPr>
      <w:r w:rsidRPr="008E30A0">
        <w:rPr>
          <w:rFonts w:ascii="Arial" w:hAnsi="Arial" w:cs="Arial"/>
          <w:i/>
          <w:color w:val="FFFFFF" w:themeColor="background1"/>
          <w:sz w:val="12"/>
          <w:szCs w:val="22"/>
        </w:rPr>
        <w:t>…</w:t>
      </w:r>
    </w:p>
    <w:p w14:paraId="011F3ED7" w14:textId="77777777" w:rsidR="00F0772F" w:rsidRPr="00124747" w:rsidRDefault="00F0772F" w:rsidP="00F0772F">
      <w:pPr>
        <w:pStyle w:val="Ttulo1"/>
        <w:jc w:val="both"/>
        <w:rPr>
          <w:rFonts w:ascii="Arial" w:eastAsia="Arial MT" w:hAnsi="Arial" w:cs="Arial MT"/>
          <w:b/>
          <w:color w:val="auto"/>
          <w:sz w:val="24"/>
          <w:szCs w:val="24"/>
          <w:lang w:eastAsia="en-US"/>
        </w:rPr>
      </w:pPr>
      <w:r w:rsidRPr="00124747">
        <w:rPr>
          <w:rFonts w:ascii="Arial" w:eastAsia="Arial MT" w:hAnsi="Arial" w:cs="Arial MT"/>
          <w:b/>
          <w:color w:val="auto"/>
          <w:sz w:val="24"/>
          <w:szCs w:val="24"/>
          <w:lang w:eastAsia="en-US"/>
        </w:rPr>
        <w:t>SISTEMA DE ALERTA</w:t>
      </w:r>
    </w:p>
    <w:p w14:paraId="26BA75DB" w14:textId="77777777" w:rsidR="00F0772F" w:rsidRPr="00F0772F" w:rsidRDefault="00F0772F" w:rsidP="00F0772F">
      <w:pPr>
        <w:pStyle w:val="Textoindependiente"/>
        <w:spacing w:before="24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Nivel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I: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(Código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  <w:spacing w:val="-2"/>
        </w:rPr>
        <w:t>VERDE)</w:t>
      </w:r>
    </w:p>
    <w:p w14:paraId="5A480B6E" w14:textId="77777777" w:rsidR="00F0772F" w:rsidRPr="00F0772F" w:rsidRDefault="00F0772F" w:rsidP="00F0772F">
      <w:pPr>
        <w:pStyle w:val="Textoindependiente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-Accidentes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de</w:t>
      </w:r>
      <w:r w:rsidRPr="00F0772F">
        <w:rPr>
          <w:rFonts w:ascii="Arial" w:hAnsi="Arial" w:cs="Arial"/>
          <w:spacing w:val="-12"/>
        </w:rPr>
        <w:t xml:space="preserve"> </w:t>
      </w:r>
      <w:r w:rsidRPr="00F0772F">
        <w:rPr>
          <w:rFonts w:ascii="Arial" w:hAnsi="Arial" w:cs="Arial"/>
        </w:rPr>
        <w:t>Trabajo</w:t>
      </w:r>
      <w:r w:rsidRPr="00F0772F">
        <w:rPr>
          <w:rFonts w:ascii="Arial" w:hAnsi="Arial" w:cs="Arial"/>
          <w:spacing w:val="-12"/>
        </w:rPr>
        <w:t xml:space="preserve"> </w:t>
      </w:r>
      <w:r w:rsidRPr="00F0772F">
        <w:rPr>
          <w:rFonts w:ascii="Arial" w:hAnsi="Arial" w:cs="Arial"/>
          <w:spacing w:val="-2"/>
        </w:rPr>
        <w:t>leves.</w:t>
      </w:r>
    </w:p>
    <w:p w14:paraId="18EB5B22" w14:textId="77777777" w:rsidR="00F0772F" w:rsidRPr="00F0772F" w:rsidRDefault="00F0772F" w:rsidP="00F0772F">
      <w:pPr>
        <w:pStyle w:val="Textoindependiente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-Casos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</w:rPr>
        <w:t>médicos</w:t>
      </w:r>
      <w:r w:rsidRPr="00F0772F">
        <w:rPr>
          <w:rFonts w:ascii="Arial" w:hAnsi="Arial" w:cs="Arial"/>
          <w:spacing w:val="-2"/>
        </w:rPr>
        <w:t xml:space="preserve"> </w:t>
      </w:r>
      <w:r w:rsidRPr="00F0772F">
        <w:rPr>
          <w:rFonts w:ascii="Arial" w:hAnsi="Arial" w:cs="Arial"/>
        </w:rPr>
        <w:t>que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pueden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ser</w:t>
      </w:r>
      <w:r w:rsidRPr="00F0772F">
        <w:rPr>
          <w:rFonts w:ascii="Arial" w:hAnsi="Arial" w:cs="Arial"/>
          <w:spacing w:val="-2"/>
        </w:rPr>
        <w:t xml:space="preserve"> </w:t>
      </w:r>
      <w:r w:rsidRPr="00F0772F">
        <w:rPr>
          <w:rFonts w:ascii="Arial" w:hAnsi="Arial" w:cs="Arial"/>
        </w:rPr>
        <w:t>tratados</w:t>
      </w:r>
      <w:r w:rsidRPr="00F0772F">
        <w:rPr>
          <w:rFonts w:ascii="Arial" w:hAnsi="Arial" w:cs="Arial"/>
          <w:spacing w:val="-2"/>
        </w:rPr>
        <w:t xml:space="preserve"> </w:t>
      </w:r>
      <w:r w:rsidRPr="00F0772F">
        <w:rPr>
          <w:rFonts w:ascii="Arial" w:hAnsi="Arial" w:cs="Arial"/>
        </w:rPr>
        <w:t>en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forma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  <w:spacing w:val="-2"/>
        </w:rPr>
        <w:t>ambulatoria.</w:t>
      </w:r>
    </w:p>
    <w:p w14:paraId="1813F32F" w14:textId="77777777" w:rsidR="00F0772F" w:rsidRPr="00F0772F" w:rsidRDefault="00F0772F" w:rsidP="00F0772F">
      <w:pPr>
        <w:pStyle w:val="Textoindependiente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En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estos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casos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se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realizará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notificación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del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incidente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o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accidente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al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Coordinador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del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Plan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de emergencias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médicas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y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primeros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auxilios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y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a</w:t>
      </w:r>
      <w:r w:rsidRPr="00F0772F">
        <w:rPr>
          <w:rFonts w:ascii="Arial" w:hAnsi="Arial" w:cs="Arial"/>
          <w:spacing w:val="-10"/>
        </w:rPr>
        <w:t xml:space="preserve"> </w:t>
      </w:r>
      <w:r w:rsidRPr="00F0772F">
        <w:rPr>
          <w:rFonts w:ascii="Arial" w:hAnsi="Arial" w:cs="Arial"/>
        </w:rPr>
        <w:t>los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brigadistas,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quienes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brindarán</w:t>
      </w:r>
      <w:r w:rsidRPr="00F0772F">
        <w:rPr>
          <w:rFonts w:ascii="Arial" w:hAnsi="Arial" w:cs="Arial"/>
          <w:spacing w:val="-10"/>
        </w:rPr>
        <w:t xml:space="preserve"> </w:t>
      </w:r>
      <w:r w:rsidRPr="00F0772F">
        <w:rPr>
          <w:rFonts w:ascii="Arial" w:hAnsi="Arial" w:cs="Arial"/>
        </w:rPr>
        <w:t>los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primeros auxilios básicos con los recursos existentes en las instalaciones.</w:t>
      </w:r>
    </w:p>
    <w:p w14:paraId="5064FEA8" w14:textId="77777777" w:rsidR="00F0772F" w:rsidRPr="00F0772F" w:rsidRDefault="00F0772F" w:rsidP="00F0772F">
      <w:pPr>
        <w:pStyle w:val="Textoindependiente"/>
        <w:rPr>
          <w:rFonts w:ascii="Arial" w:hAnsi="Arial" w:cs="Arial"/>
        </w:rPr>
      </w:pPr>
    </w:p>
    <w:p w14:paraId="4D8A4FCB" w14:textId="77777777" w:rsidR="00F0772F" w:rsidRPr="00F0772F" w:rsidRDefault="00F0772F" w:rsidP="00F0772F">
      <w:pPr>
        <w:pStyle w:val="Textoindependiente"/>
        <w:spacing w:before="1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Nivel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II: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(Código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  <w:spacing w:val="-2"/>
        </w:rPr>
        <w:t>AMARILLO)</w:t>
      </w:r>
    </w:p>
    <w:p w14:paraId="4E23F3A4" w14:textId="77777777" w:rsidR="00F0772F" w:rsidRPr="00F0772F" w:rsidRDefault="00F0772F" w:rsidP="00F0772F">
      <w:pPr>
        <w:pStyle w:val="Textoindependiente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-Accidente de Trabajo potencialmente incapacitante, requiere traslado al hospital más cercano (acorde con el tipo de lesión que presenta el trabajador).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Es importante tener en cuenta que es más seguro activar una ambulancia (ya sea a través del número único de emergencia 123 o a través de ARL POSITIVA) y trasladar al paciente por este medio.</w:t>
      </w:r>
    </w:p>
    <w:p w14:paraId="5446ACB3" w14:textId="77777777" w:rsidR="00F0772F" w:rsidRPr="00F0772F" w:rsidRDefault="00F0772F" w:rsidP="00F0772F">
      <w:pPr>
        <w:pStyle w:val="Textoindependiente"/>
        <w:spacing w:before="276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Para las instalaciones, el Centro Asistencial más cercano de tercer nivel es el Hospital San José, o el indicado por ARL POSITIVA.</w:t>
      </w:r>
    </w:p>
    <w:p w14:paraId="365C2BDD" w14:textId="77777777" w:rsidR="00F0772F" w:rsidRPr="00F0772F" w:rsidRDefault="00F0772F" w:rsidP="00F0772F">
      <w:pPr>
        <w:pStyle w:val="Textoindependiente"/>
        <w:rPr>
          <w:rFonts w:ascii="Arial" w:hAnsi="Arial" w:cs="Arial"/>
        </w:rPr>
      </w:pPr>
    </w:p>
    <w:p w14:paraId="090B9927" w14:textId="77777777" w:rsidR="00F0772F" w:rsidRPr="00F0772F" w:rsidRDefault="00F0772F" w:rsidP="00F0772F">
      <w:pPr>
        <w:pStyle w:val="Textoindependiente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Nivel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III:</w:t>
      </w:r>
      <w:r w:rsidRPr="00F0772F">
        <w:rPr>
          <w:rFonts w:ascii="Arial" w:hAnsi="Arial" w:cs="Arial"/>
          <w:spacing w:val="-6"/>
        </w:rPr>
        <w:t xml:space="preserve"> </w:t>
      </w:r>
      <w:r w:rsidRPr="00F0772F">
        <w:rPr>
          <w:rFonts w:ascii="Arial" w:hAnsi="Arial" w:cs="Arial"/>
        </w:rPr>
        <w:t>(Código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  <w:spacing w:val="-4"/>
        </w:rPr>
        <w:t>ROJO)</w:t>
      </w:r>
    </w:p>
    <w:p w14:paraId="1CFF14CF" w14:textId="77777777" w:rsidR="00F0772F" w:rsidRPr="00F0772F" w:rsidRDefault="00F0772F" w:rsidP="00F0772F">
      <w:pPr>
        <w:pStyle w:val="Textoindependiente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-Accidente de Trabajo Grave incapacitante, requiere traslado al hospital más cercano (acorde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con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el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tipo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de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lesión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que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presenta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el</w:t>
      </w:r>
      <w:r w:rsidRPr="00F0772F">
        <w:rPr>
          <w:rFonts w:ascii="Arial" w:hAnsi="Arial" w:cs="Arial"/>
          <w:spacing w:val="-8"/>
        </w:rPr>
        <w:t xml:space="preserve"> </w:t>
      </w:r>
      <w:r w:rsidRPr="00F0772F">
        <w:rPr>
          <w:rFonts w:ascii="Arial" w:hAnsi="Arial" w:cs="Arial"/>
        </w:rPr>
        <w:t>trabajador).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Es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importante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tener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en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cuenta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que es más seguro activar una ambulancia (ya sea a través del número único de emergencia 123 o a través de ARL POSITIVA y trasladar al paciente por este medio.</w:t>
      </w:r>
    </w:p>
    <w:p w14:paraId="00CE000D" w14:textId="77777777" w:rsidR="00F0772F" w:rsidRPr="00F0772F" w:rsidRDefault="00F0772F" w:rsidP="00F0772F">
      <w:pPr>
        <w:pStyle w:val="Textoindependiente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Para las instalaciones, el Centro Asistencial más cercano de tercer nivel es el Hospital San José, o el indicado por ARL POSITIVA.</w:t>
      </w:r>
    </w:p>
    <w:p w14:paraId="3A9B77A5" w14:textId="77777777" w:rsidR="00F0772F" w:rsidRPr="00124747" w:rsidRDefault="00F0772F" w:rsidP="00F0772F">
      <w:pPr>
        <w:pStyle w:val="Ttulo1"/>
        <w:jc w:val="both"/>
        <w:rPr>
          <w:rFonts w:ascii="Arial" w:eastAsia="Arial MT" w:hAnsi="Arial" w:cs="Arial MT"/>
          <w:b/>
          <w:color w:val="auto"/>
          <w:sz w:val="24"/>
          <w:szCs w:val="24"/>
          <w:lang w:eastAsia="en-US"/>
        </w:rPr>
      </w:pPr>
      <w:r w:rsidRPr="00124747">
        <w:rPr>
          <w:rFonts w:ascii="Arial" w:eastAsia="Arial MT" w:hAnsi="Arial" w:cs="Arial MT"/>
          <w:b/>
          <w:color w:val="auto"/>
          <w:sz w:val="24"/>
          <w:szCs w:val="24"/>
          <w:lang w:eastAsia="en-US"/>
        </w:rPr>
        <w:lastRenderedPageBreak/>
        <w:t>EVALUACIÓN DE LAS LESIONES</w:t>
      </w:r>
    </w:p>
    <w:p w14:paraId="7949BA9F" w14:textId="77777777" w:rsidR="00F0772F" w:rsidRPr="00F0772F" w:rsidRDefault="00F0772F" w:rsidP="00F0772F">
      <w:pPr>
        <w:pStyle w:val="Textoindependiente"/>
        <w:rPr>
          <w:rFonts w:ascii="Arial" w:hAnsi="Arial" w:cs="Arial"/>
          <w:b/>
        </w:rPr>
      </w:pPr>
    </w:p>
    <w:p w14:paraId="1C89631F" w14:textId="77777777" w:rsidR="00F0772F" w:rsidRPr="00F0772F" w:rsidRDefault="00F0772F" w:rsidP="00F0772F">
      <w:pPr>
        <w:pStyle w:val="Textoindependiente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Prioritarias o graves: Lesiones con amenaza inminente de la vida. Deben atenderse rápidamente, porque ponen en peligro la vida de las personas. Algunas de las lesiones prioritarias que se pueden presentar son:</w:t>
      </w:r>
    </w:p>
    <w:p w14:paraId="5DAC4B64" w14:textId="77777777" w:rsidR="00F0772F" w:rsidRPr="00F0772F" w:rsidRDefault="00F0772F" w:rsidP="00F0772F">
      <w:pPr>
        <w:pStyle w:val="Textoindependiente"/>
        <w:rPr>
          <w:rFonts w:ascii="Arial" w:hAnsi="Arial" w:cs="Arial"/>
        </w:rPr>
      </w:pPr>
    </w:p>
    <w:p w14:paraId="35D51ED5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before="1" w:line="293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Herida</w:t>
      </w:r>
      <w:r w:rsidRPr="00F0772F">
        <w:rPr>
          <w:rFonts w:ascii="Arial" w:hAnsi="Arial" w:cs="Arial"/>
          <w:spacing w:val="-6"/>
        </w:rPr>
        <w:t xml:space="preserve"> </w:t>
      </w:r>
      <w:r w:rsidRPr="00F0772F">
        <w:rPr>
          <w:rFonts w:ascii="Arial" w:hAnsi="Arial" w:cs="Arial"/>
        </w:rPr>
        <w:t>penetrante</w:t>
      </w:r>
      <w:r w:rsidRPr="00F0772F">
        <w:rPr>
          <w:rFonts w:ascii="Arial" w:hAnsi="Arial" w:cs="Arial"/>
          <w:spacing w:val="-6"/>
        </w:rPr>
        <w:t xml:space="preserve"> </w:t>
      </w:r>
      <w:r w:rsidRPr="00F0772F">
        <w:rPr>
          <w:rFonts w:ascii="Arial" w:hAnsi="Arial" w:cs="Arial"/>
        </w:rPr>
        <w:t>a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  <w:spacing w:val="-2"/>
        </w:rPr>
        <w:t>abdomen.</w:t>
      </w:r>
    </w:p>
    <w:p w14:paraId="4C0CB39C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Sangrado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masivo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incontrolable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en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cualquier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</w:rPr>
        <w:t>parte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del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  <w:spacing w:val="-2"/>
        </w:rPr>
        <w:t>cuerpo.</w:t>
      </w:r>
    </w:p>
    <w:p w14:paraId="1E534689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Fracturas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craneales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</w:rPr>
        <w:t>abiertas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</w:rPr>
        <w:t>o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cerradas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</w:rPr>
        <w:t>con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o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sin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compromiso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  <w:spacing w:val="-2"/>
        </w:rPr>
        <w:t>neurológico.</w:t>
      </w:r>
    </w:p>
    <w:p w14:paraId="7BC5A798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Trauma</w:t>
      </w:r>
      <w:r w:rsidRPr="00F0772F">
        <w:rPr>
          <w:rFonts w:ascii="Arial" w:hAnsi="Arial" w:cs="Arial"/>
          <w:spacing w:val="-6"/>
        </w:rPr>
        <w:t xml:space="preserve"> </w:t>
      </w:r>
      <w:r w:rsidRPr="00F0772F">
        <w:rPr>
          <w:rFonts w:ascii="Arial" w:hAnsi="Arial" w:cs="Arial"/>
        </w:rPr>
        <w:t>craneoencefálico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con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paciente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  <w:spacing w:val="-2"/>
        </w:rPr>
        <w:t>inestable.</w:t>
      </w:r>
    </w:p>
    <w:p w14:paraId="68BB6A67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Quemaduras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</w:rPr>
        <w:t>de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II</w:t>
      </w:r>
      <w:r w:rsidRPr="00F0772F">
        <w:rPr>
          <w:rFonts w:ascii="Arial" w:hAnsi="Arial" w:cs="Arial"/>
          <w:spacing w:val="-2"/>
        </w:rPr>
        <w:t xml:space="preserve"> </w:t>
      </w:r>
      <w:r w:rsidRPr="00F0772F">
        <w:rPr>
          <w:rFonts w:ascii="Arial" w:hAnsi="Arial" w:cs="Arial"/>
        </w:rPr>
        <w:t>o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III</w:t>
      </w:r>
      <w:r w:rsidRPr="00F0772F">
        <w:rPr>
          <w:rFonts w:ascii="Arial" w:hAnsi="Arial" w:cs="Arial"/>
          <w:spacing w:val="-2"/>
        </w:rPr>
        <w:t xml:space="preserve"> </w:t>
      </w:r>
      <w:r w:rsidRPr="00F0772F">
        <w:rPr>
          <w:rFonts w:ascii="Arial" w:hAnsi="Arial" w:cs="Arial"/>
        </w:rPr>
        <w:t>grado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que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superen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el</w:t>
      </w:r>
      <w:r w:rsidRPr="00F0772F">
        <w:rPr>
          <w:rFonts w:ascii="Arial" w:hAnsi="Arial" w:cs="Arial"/>
          <w:spacing w:val="3"/>
        </w:rPr>
        <w:t xml:space="preserve"> </w:t>
      </w:r>
      <w:r w:rsidRPr="00F0772F">
        <w:rPr>
          <w:rFonts w:ascii="Arial" w:hAnsi="Arial" w:cs="Arial"/>
        </w:rPr>
        <w:t>40%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de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la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superficie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  <w:spacing w:val="-2"/>
        </w:rPr>
        <w:t>corporal.</w:t>
      </w:r>
    </w:p>
    <w:p w14:paraId="78EDD8BE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Fracturas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maxilofaciales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inestables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y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  <w:spacing w:val="-2"/>
        </w:rPr>
        <w:t>sangrantes.</w:t>
      </w:r>
    </w:p>
    <w:p w14:paraId="57A0DD5E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Traumas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penetrantes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en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  <w:spacing w:val="-2"/>
        </w:rPr>
        <w:t>cuello.</w:t>
      </w:r>
    </w:p>
    <w:p w14:paraId="5159522A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Pacientes</w:t>
      </w:r>
      <w:r w:rsidRPr="00F0772F">
        <w:rPr>
          <w:rFonts w:ascii="Arial" w:hAnsi="Arial" w:cs="Arial"/>
          <w:spacing w:val="-6"/>
        </w:rPr>
        <w:t xml:space="preserve"> </w:t>
      </w:r>
      <w:r w:rsidRPr="00F0772F">
        <w:rPr>
          <w:rFonts w:ascii="Arial" w:hAnsi="Arial" w:cs="Arial"/>
        </w:rPr>
        <w:t>con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trauma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abdominal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cerrado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con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compromiso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de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sus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</w:rPr>
        <w:t>signos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  <w:spacing w:val="-2"/>
        </w:rPr>
        <w:t>vitales.</w:t>
      </w:r>
    </w:p>
    <w:p w14:paraId="6AB1E820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Lesiones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de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extremidades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con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sangrado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que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comprometa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vasos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sanguíneos</w:t>
      </w:r>
      <w:r w:rsidRPr="00F0772F">
        <w:rPr>
          <w:rFonts w:ascii="Arial" w:hAnsi="Arial" w:cs="Arial"/>
          <w:spacing w:val="40"/>
        </w:rPr>
        <w:t xml:space="preserve"> </w:t>
      </w:r>
      <w:r w:rsidRPr="00F0772F">
        <w:rPr>
          <w:rFonts w:ascii="Arial" w:hAnsi="Arial" w:cs="Arial"/>
        </w:rPr>
        <w:t>de grande y mediano calibre.</w:t>
      </w:r>
    </w:p>
    <w:p w14:paraId="46230FC8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1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Amputación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</w:rPr>
        <w:t>de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extremidades</w:t>
      </w:r>
      <w:r w:rsidRPr="00F0772F">
        <w:rPr>
          <w:rFonts w:ascii="Arial" w:hAnsi="Arial" w:cs="Arial"/>
          <w:spacing w:val="-2"/>
        </w:rPr>
        <w:t xml:space="preserve"> </w:t>
      </w:r>
      <w:r w:rsidRPr="00F0772F">
        <w:rPr>
          <w:rFonts w:ascii="Arial" w:hAnsi="Arial" w:cs="Arial"/>
        </w:rPr>
        <w:t>o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heridas</w:t>
      </w:r>
      <w:r w:rsidRPr="00F0772F">
        <w:rPr>
          <w:rFonts w:ascii="Arial" w:hAnsi="Arial" w:cs="Arial"/>
          <w:spacing w:val="-2"/>
        </w:rPr>
        <w:t xml:space="preserve"> </w:t>
      </w:r>
      <w:r w:rsidRPr="00F0772F">
        <w:rPr>
          <w:rFonts w:ascii="Arial" w:hAnsi="Arial" w:cs="Arial"/>
        </w:rPr>
        <w:t>por</w:t>
      </w:r>
      <w:r w:rsidRPr="00F0772F">
        <w:rPr>
          <w:rFonts w:ascii="Arial" w:hAnsi="Arial" w:cs="Arial"/>
          <w:spacing w:val="-2"/>
        </w:rPr>
        <w:t xml:space="preserve"> aplastamiento.</w:t>
      </w:r>
    </w:p>
    <w:p w14:paraId="4A2144AC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Tórax</w:t>
      </w:r>
      <w:r w:rsidRPr="00F0772F">
        <w:rPr>
          <w:rFonts w:ascii="Arial" w:hAnsi="Arial" w:cs="Arial"/>
          <w:spacing w:val="-3"/>
        </w:rPr>
        <w:t xml:space="preserve"> </w:t>
      </w:r>
      <w:r w:rsidRPr="00F0772F">
        <w:rPr>
          <w:rFonts w:ascii="Arial" w:hAnsi="Arial" w:cs="Arial"/>
          <w:spacing w:val="-2"/>
        </w:rPr>
        <w:t>inestable.</w:t>
      </w:r>
    </w:p>
    <w:p w14:paraId="79544C3A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Pacientes</w:t>
      </w:r>
      <w:r w:rsidRPr="00F0772F">
        <w:rPr>
          <w:rFonts w:ascii="Arial" w:hAnsi="Arial" w:cs="Arial"/>
          <w:spacing w:val="-2"/>
        </w:rPr>
        <w:t xml:space="preserve"> </w:t>
      </w:r>
      <w:r w:rsidRPr="00F0772F">
        <w:rPr>
          <w:rFonts w:ascii="Arial" w:hAnsi="Arial" w:cs="Arial"/>
        </w:rPr>
        <w:t>poli</w:t>
      </w:r>
      <w:r w:rsidRPr="00F0772F">
        <w:rPr>
          <w:rFonts w:ascii="Arial" w:hAnsi="Arial" w:cs="Arial"/>
          <w:spacing w:val="-7"/>
        </w:rPr>
        <w:t xml:space="preserve"> </w:t>
      </w:r>
      <w:r w:rsidRPr="00F0772F">
        <w:rPr>
          <w:rFonts w:ascii="Arial" w:hAnsi="Arial" w:cs="Arial"/>
          <w:spacing w:val="-2"/>
        </w:rPr>
        <w:t>traumatizados.</w:t>
      </w:r>
    </w:p>
    <w:p w14:paraId="31FD53CB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spacing w:line="292" w:lineRule="exact"/>
        <w:ind w:left="284" w:firstLine="0"/>
        <w:contextualSpacing w:val="0"/>
        <w:jc w:val="both"/>
        <w:rPr>
          <w:rFonts w:ascii="Arial" w:hAnsi="Arial" w:cs="Arial"/>
        </w:rPr>
      </w:pPr>
      <w:r w:rsidRPr="00F0772F">
        <w:rPr>
          <w:rFonts w:ascii="Arial" w:hAnsi="Arial" w:cs="Arial"/>
        </w:rPr>
        <w:t>Trauma</w:t>
      </w:r>
      <w:r w:rsidRPr="00F0772F">
        <w:rPr>
          <w:rFonts w:ascii="Arial" w:hAnsi="Arial" w:cs="Arial"/>
          <w:spacing w:val="-9"/>
        </w:rPr>
        <w:t xml:space="preserve"> </w:t>
      </w:r>
      <w:r w:rsidRPr="00F0772F">
        <w:rPr>
          <w:rFonts w:ascii="Arial" w:hAnsi="Arial" w:cs="Arial"/>
        </w:rPr>
        <w:t>raquimedular</w:t>
      </w:r>
      <w:r w:rsidRPr="00F0772F">
        <w:rPr>
          <w:rFonts w:ascii="Arial" w:hAnsi="Arial" w:cs="Arial"/>
          <w:spacing w:val="-4"/>
        </w:rPr>
        <w:t xml:space="preserve"> </w:t>
      </w:r>
      <w:r w:rsidRPr="00F0772F">
        <w:rPr>
          <w:rFonts w:ascii="Arial" w:hAnsi="Arial" w:cs="Arial"/>
        </w:rPr>
        <w:t>(lesiones</w:t>
      </w:r>
      <w:r w:rsidRPr="00F0772F">
        <w:rPr>
          <w:rFonts w:ascii="Arial" w:hAnsi="Arial" w:cs="Arial"/>
          <w:spacing w:val="-5"/>
        </w:rPr>
        <w:t xml:space="preserve"> </w:t>
      </w:r>
      <w:r w:rsidRPr="00F0772F">
        <w:rPr>
          <w:rFonts w:ascii="Arial" w:hAnsi="Arial" w:cs="Arial"/>
        </w:rPr>
        <w:t>de</w:t>
      </w:r>
      <w:r w:rsidRPr="00F0772F">
        <w:rPr>
          <w:rFonts w:ascii="Arial" w:hAnsi="Arial" w:cs="Arial"/>
          <w:spacing w:val="-6"/>
        </w:rPr>
        <w:t xml:space="preserve"> </w:t>
      </w:r>
      <w:r w:rsidRPr="00F0772F">
        <w:rPr>
          <w:rFonts w:ascii="Arial" w:hAnsi="Arial" w:cs="Arial"/>
        </w:rPr>
        <w:t>columna</w:t>
      </w:r>
      <w:r w:rsidRPr="00F0772F">
        <w:rPr>
          <w:rFonts w:ascii="Arial" w:hAnsi="Arial" w:cs="Arial"/>
          <w:spacing w:val="-6"/>
        </w:rPr>
        <w:t xml:space="preserve"> </w:t>
      </w:r>
      <w:r w:rsidRPr="00F0772F">
        <w:rPr>
          <w:rFonts w:ascii="Arial" w:hAnsi="Arial" w:cs="Arial"/>
          <w:spacing w:val="-2"/>
        </w:rPr>
        <w:t>vertebral).</w:t>
      </w:r>
    </w:p>
    <w:p w14:paraId="5E845D00" w14:textId="4DA5739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autoSpaceDE w:val="0"/>
        <w:autoSpaceDN w:val="0"/>
        <w:ind w:left="284" w:firstLine="0"/>
        <w:contextualSpacing w:val="0"/>
        <w:jc w:val="both"/>
      </w:pPr>
      <w:r w:rsidRPr="00F0772F">
        <w:rPr>
          <w:rFonts w:ascii="Arial" w:hAnsi="Arial" w:cs="Arial"/>
        </w:rPr>
        <w:t>Infarto Agudo de Miocardio, Accidente Cerebro - Vascular o Enfermedades súbitas que requieren atención inmediata y que no son consideradas accidentes de trabajo.</w:t>
      </w:r>
    </w:p>
    <w:p w14:paraId="50EFAB98" w14:textId="77777777" w:rsidR="00F0772F" w:rsidRDefault="00F0772F" w:rsidP="00F0772F">
      <w:pPr>
        <w:pStyle w:val="Textoindependiente"/>
        <w:spacing w:before="1"/>
        <w:ind w:right="528"/>
        <w:jc w:val="both"/>
      </w:pPr>
    </w:p>
    <w:p w14:paraId="27A6FC4D" w14:textId="6EF53B45" w:rsidR="00F0772F" w:rsidRDefault="00F0772F" w:rsidP="00F0772F">
      <w:pPr>
        <w:pStyle w:val="Textoindependiente"/>
        <w:spacing w:before="1"/>
        <w:ind w:right="-35"/>
        <w:jc w:val="both"/>
      </w:pPr>
      <w:r>
        <w:t>Nota: Las lesiones clasificadas como prioritarias requieren del apoyo de personal médico o paramédico durante el transporte.</w:t>
      </w:r>
    </w:p>
    <w:p w14:paraId="4C29D164" w14:textId="77777777" w:rsidR="00F0772F" w:rsidRDefault="00F0772F" w:rsidP="00F0772F">
      <w:pPr>
        <w:pStyle w:val="Textoindependiente"/>
        <w:spacing w:before="275"/>
        <w:ind w:right="-35"/>
        <w:jc w:val="both"/>
      </w:pPr>
      <w:r>
        <w:t>No prioritarias o leves: Lesiones que no amenazan la vida, pero requieren atención médica para</w:t>
      </w:r>
      <w:r>
        <w:rPr>
          <w:spacing w:val="-5"/>
        </w:rPr>
        <w:t xml:space="preserve"> </w:t>
      </w:r>
      <w:r>
        <w:t>evitar</w:t>
      </w:r>
      <w:r>
        <w:rPr>
          <w:spacing w:val="-4"/>
        </w:rPr>
        <w:t xml:space="preserve"> </w:t>
      </w:r>
      <w:r>
        <w:t>complicaciones.</w:t>
      </w:r>
      <w:r>
        <w:rPr>
          <w:spacing w:val="-4"/>
        </w:rPr>
        <w:t xml:space="preserve"> </w:t>
      </w:r>
      <w:r>
        <w:t>Algunas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lesiones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prioritarias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pueden</w:t>
      </w:r>
      <w:r>
        <w:rPr>
          <w:spacing w:val="-5"/>
        </w:rPr>
        <w:t xml:space="preserve"> </w:t>
      </w:r>
      <w:r>
        <w:t xml:space="preserve">presentar </w:t>
      </w:r>
      <w:r>
        <w:rPr>
          <w:spacing w:val="-4"/>
        </w:rPr>
        <w:t>son:</w:t>
      </w:r>
    </w:p>
    <w:p w14:paraId="7B52C4BD" w14:textId="77777777" w:rsidR="00F0772F" w:rsidRDefault="00F0772F" w:rsidP="00F0772F">
      <w:pPr>
        <w:pStyle w:val="Textoindependiente"/>
        <w:spacing w:before="1"/>
      </w:pPr>
    </w:p>
    <w:p w14:paraId="31527794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tabs>
          <w:tab w:val="left" w:pos="1248"/>
        </w:tabs>
        <w:autoSpaceDE w:val="0"/>
        <w:autoSpaceDN w:val="0"/>
        <w:spacing w:line="293" w:lineRule="exact"/>
        <w:contextualSpacing w:val="0"/>
        <w:rPr>
          <w:rFonts w:ascii="Arial MT" w:eastAsia="Arial MT" w:hAnsi="Arial MT" w:cs="Arial MT"/>
          <w:lang w:eastAsia="en-US"/>
        </w:rPr>
      </w:pPr>
      <w:r w:rsidRPr="00F0772F">
        <w:rPr>
          <w:rFonts w:ascii="Arial MT" w:eastAsia="Arial MT" w:hAnsi="Arial MT" w:cs="Arial MT"/>
          <w:lang w:eastAsia="en-US"/>
        </w:rPr>
        <w:t>Fracturas.</w:t>
      </w:r>
    </w:p>
    <w:p w14:paraId="43C2386A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tabs>
          <w:tab w:val="left" w:pos="1248"/>
        </w:tabs>
        <w:autoSpaceDE w:val="0"/>
        <w:autoSpaceDN w:val="0"/>
        <w:spacing w:line="292" w:lineRule="exact"/>
        <w:contextualSpacing w:val="0"/>
        <w:rPr>
          <w:rFonts w:ascii="Arial MT" w:eastAsia="Arial MT" w:hAnsi="Arial MT" w:cs="Arial MT"/>
          <w:lang w:eastAsia="en-US"/>
        </w:rPr>
      </w:pPr>
      <w:r w:rsidRPr="00F0772F">
        <w:rPr>
          <w:rFonts w:ascii="Arial MT" w:eastAsia="Arial MT" w:hAnsi="Arial MT" w:cs="Arial MT"/>
          <w:lang w:eastAsia="en-US"/>
        </w:rPr>
        <w:t>Quemaduras de I o II grado con menos del 40% de la superficie corporal.</w:t>
      </w:r>
    </w:p>
    <w:p w14:paraId="0CFB1792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tabs>
          <w:tab w:val="left" w:pos="1248"/>
        </w:tabs>
        <w:autoSpaceDE w:val="0"/>
        <w:autoSpaceDN w:val="0"/>
        <w:spacing w:line="292" w:lineRule="exact"/>
        <w:contextualSpacing w:val="0"/>
        <w:rPr>
          <w:rFonts w:ascii="Arial MT" w:eastAsia="Arial MT" w:hAnsi="Arial MT" w:cs="Arial MT"/>
          <w:lang w:eastAsia="en-US"/>
        </w:rPr>
      </w:pPr>
      <w:r w:rsidRPr="00F0772F">
        <w:rPr>
          <w:rFonts w:ascii="Arial MT" w:eastAsia="Arial MT" w:hAnsi="Arial MT" w:cs="Arial MT"/>
          <w:lang w:eastAsia="en-US"/>
        </w:rPr>
        <w:t>Luxaciones o esguinces.</w:t>
      </w:r>
    </w:p>
    <w:p w14:paraId="17C40672" w14:textId="77777777" w:rsidR="00F0772F" w:rsidRPr="00F0772F" w:rsidRDefault="00F0772F" w:rsidP="00F0772F">
      <w:pPr>
        <w:pStyle w:val="Prrafodelista"/>
        <w:widowControl w:val="0"/>
        <w:numPr>
          <w:ilvl w:val="1"/>
          <w:numId w:val="19"/>
        </w:numPr>
        <w:tabs>
          <w:tab w:val="left" w:pos="1248"/>
        </w:tabs>
        <w:autoSpaceDE w:val="0"/>
        <w:autoSpaceDN w:val="0"/>
        <w:spacing w:line="292" w:lineRule="exact"/>
        <w:contextualSpacing w:val="0"/>
        <w:rPr>
          <w:rFonts w:ascii="Arial MT" w:eastAsia="Arial MT" w:hAnsi="Arial MT" w:cs="Arial MT"/>
          <w:lang w:eastAsia="en-US"/>
        </w:rPr>
      </w:pPr>
      <w:r w:rsidRPr="00F0772F">
        <w:rPr>
          <w:rFonts w:ascii="Arial MT" w:eastAsia="Arial MT" w:hAnsi="Arial MT" w:cs="Arial MT"/>
          <w:lang w:eastAsia="en-US"/>
        </w:rPr>
        <w:t>Heridas, laceraciones, contusiones, etc.</w:t>
      </w:r>
    </w:p>
    <w:p w14:paraId="5F5053AD" w14:textId="5C4D8F80" w:rsidR="00F0772F" w:rsidRDefault="00F0772F" w:rsidP="00F0772F">
      <w:pPr>
        <w:pStyle w:val="Prrafodelista"/>
        <w:widowControl w:val="0"/>
        <w:numPr>
          <w:ilvl w:val="1"/>
          <w:numId w:val="19"/>
        </w:numPr>
        <w:tabs>
          <w:tab w:val="left" w:pos="1248"/>
        </w:tabs>
        <w:autoSpaceDE w:val="0"/>
        <w:autoSpaceDN w:val="0"/>
        <w:spacing w:line="293" w:lineRule="exact"/>
        <w:contextualSpacing w:val="0"/>
        <w:rPr>
          <w:rFonts w:ascii="Arial MT" w:eastAsia="Arial MT" w:hAnsi="Arial MT" w:cs="Arial MT"/>
          <w:lang w:eastAsia="en-US"/>
        </w:rPr>
      </w:pPr>
      <w:r w:rsidRPr="00F0772F">
        <w:rPr>
          <w:rFonts w:ascii="Arial MT" w:eastAsia="Arial MT" w:hAnsi="Arial MT" w:cs="Arial MT"/>
          <w:lang w:eastAsia="en-US"/>
        </w:rPr>
        <w:t>Enfermedades generales.</w:t>
      </w:r>
    </w:p>
    <w:p w14:paraId="3A1C1D14" w14:textId="77777777" w:rsidR="00124747" w:rsidRDefault="00124747" w:rsidP="00124747">
      <w:pPr>
        <w:widowControl w:val="0"/>
        <w:tabs>
          <w:tab w:val="left" w:pos="1248"/>
        </w:tabs>
        <w:autoSpaceDE w:val="0"/>
        <w:autoSpaceDN w:val="0"/>
        <w:spacing w:line="293" w:lineRule="exact"/>
        <w:rPr>
          <w:rFonts w:ascii="Arial MT" w:eastAsia="Arial MT" w:hAnsi="Arial MT" w:cs="Arial MT"/>
          <w:lang w:eastAsia="en-US"/>
        </w:rPr>
      </w:pPr>
    </w:p>
    <w:tbl>
      <w:tblPr>
        <w:tblW w:w="498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4659"/>
      </w:tblGrid>
      <w:tr w:rsidR="00124747" w14:paraId="6AA47986" w14:textId="77777777" w:rsidTr="00124747">
        <w:trPr>
          <w:trHeight w:val="255"/>
        </w:trPr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084AA7AD" w14:textId="77777777" w:rsidR="00124747" w:rsidRDefault="00124747" w:rsidP="00124747">
            <w:pPr>
              <w:pStyle w:val="Ttulo1"/>
              <w:numPr>
                <w:ilvl w:val="0"/>
                <w:numId w:val="17"/>
              </w:numPr>
              <w:spacing w:before="0" w:line="256" w:lineRule="auto"/>
              <w:ind w:left="546" w:hanging="544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3" w:name="_Toc202767215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ANEXOS</w:t>
            </w:r>
            <w:bookmarkEnd w:id="3"/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3D03" w14:textId="77777777" w:rsidR="00124747" w:rsidRDefault="00124747" w:rsidP="00FB6663">
            <w:pPr>
              <w:spacing w:line="25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0B90939C" w14:textId="77777777" w:rsidR="00124747" w:rsidRDefault="00124747" w:rsidP="00124747">
      <w:pPr>
        <w:widowControl w:val="0"/>
        <w:tabs>
          <w:tab w:val="left" w:pos="1248"/>
        </w:tabs>
        <w:autoSpaceDE w:val="0"/>
        <w:autoSpaceDN w:val="0"/>
        <w:spacing w:line="293" w:lineRule="exact"/>
        <w:rPr>
          <w:rFonts w:ascii="Arial MT" w:eastAsia="Arial MT" w:hAnsi="Arial MT" w:cs="Arial MT"/>
          <w:lang w:eastAsia="en-US"/>
        </w:rPr>
      </w:pPr>
    </w:p>
    <w:p w14:paraId="42D6F6ED" w14:textId="60FE82FB" w:rsidR="00124747" w:rsidRPr="00124747" w:rsidRDefault="00124747" w:rsidP="00124747">
      <w:pPr>
        <w:widowControl w:val="0"/>
        <w:tabs>
          <w:tab w:val="left" w:pos="1248"/>
        </w:tabs>
        <w:autoSpaceDE w:val="0"/>
        <w:autoSpaceDN w:val="0"/>
        <w:spacing w:line="293" w:lineRule="exact"/>
        <w:rPr>
          <w:rFonts w:ascii="Arial MT" w:eastAsia="Arial MT" w:hAnsi="Arial MT" w:cs="Arial MT"/>
          <w:lang w:eastAsia="en-US"/>
        </w:rPr>
      </w:pPr>
      <w:r>
        <w:rPr>
          <w:rFonts w:ascii="Arial MT" w:eastAsia="Arial MT" w:hAnsi="Arial MT" w:cs="Arial MT"/>
          <w:lang w:eastAsia="en-US"/>
        </w:rPr>
        <w:t>No aplica.</w:t>
      </w:r>
    </w:p>
    <w:p w14:paraId="2A16EEA5" w14:textId="77777777" w:rsidR="000A0A3E" w:rsidRDefault="000A0A3E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  <w:bookmarkStart w:id="4" w:name="_Hlk11274988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9"/>
        <w:gridCol w:w="2493"/>
        <w:gridCol w:w="3916"/>
        <w:gridCol w:w="1628"/>
      </w:tblGrid>
      <w:tr w:rsidR="007836C2" w:rsidRPr="008D065E" w14:paraId="7323FED7" w14:textId="77777777" w:rsidTr="00124747">
        <w:trPr>
          <w:trHeight w:val="255"/>
        </w:trPr>
        <w:tc>
          <w:tcPr>
            <w:tcW w:w="2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14:paraId="4CCE0715" w14:textId="77777777" w:rsidR="002251EB" w:rsidRPr="00B951F0" w:rsidRDefault="002251EB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5" w:name="_Toc202767216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CONTROL DE CAMBIOS</w:t>
            </w:r>
            <w:bookmarkEnd w:id="5"/>
          </w:p>
        </w:tc>
        <w:tc>
          <w:tcPr>
            <w:tcW w:w="28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293FD" w14:textId="77777777" w:rsidR="002251EB" w:rsidRPr="003E348C" w:rsidRDefault="002251EB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57A65" w:rsidRPr="008D065E" w14:paraId="39E17738" w14:textId="77777777" w:rsidTr="00124747">
        <w:trPr>
          <w:trHeight w:val="6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87A88" w14:textId="77777777" w:rsidR="00901F91" w:rsidRPr="00957A65" w:rsidRDefault="00901F91" w:rsidP="004C7485">
            <w:pPr>
              <w:tabs>
                <w:tab w:val="left" w:pos="8160"/>
              </w:tabs>
              <w:jc w:val="both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20"/>
              </w:rPr>
            </w:pPr>
          </w:p>
        </w:tc>
      </w:tr>
      <w:tr w:rsidR="00957A65" w:rsidRPr="008D065E" w14:paraId="33F5A1A6" w14:textId="77777777" w:rsidTr="00124747">
        <w:trPr>
          <w:trHeight w:val="315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9A76195" w14:textId="77777777" w:rsidR="00957A65" w:rsidRPr="007836C2" w:rsidRDefault="00957A65" w:rsidP="00957A65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3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5575A7C" w14:textId="77777777" w:rsidR="00957A65" w:rsidRPr="007836C2" w:rsidRDefault="00957A65" w:rsidP="00957A6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sz w:val="20"/>
                <w:szCs w:val="20"/>
              </w:rPr>
              <w:t>DESCRIPCIÓN DE CAMBIOS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3371A38" w14:textId="77777777" w:rsidR="00957A65" w:rsidRPr="007836C2" w:rsidRDefault="00957A65" w:rsidP="00957A6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</w:tr>
      <w:tr w:rsidR="00957A65" w:rsidRPr="008D065E" w14:paraId="654BB85A" w14:textId="77777777" w:rsidTr="00124747">
        <w:trPr>
          <w:trHeight w:val="255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25D5" w14:textId="1D010234" w:rsidR="00957A65" w:rsidRPr="00124747" w:rsidRDefault="00124747" w:rsidP="00957A65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4747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55FD" w14:textId="76FB276A" w:rsidR="00957A65" w:rsidRPr="00124747" w:rsidRDefault="00124747" w:rsidP="00957A6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24747">
              <w:rPr>
                <w:rFonts w:ascii="Arial" w:hAnsi="Arial" w:cs="Arial"/>
                <w:sz w:val="20"/>
                <w:szCs w:val="20"/>
                <w:lang w:val="es-MX"/>
              </w:rPr>
              <w:t>Se crea el documento como parte de los anexos del procedimiento de Atención de Emergencias.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9D42" w14:textId="3FBAED51" w:rsidR="00957A65" w:rsidRPr="00124747" w:rsidRDefault="007A5CF6" w:rsidP="00957A65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  <w:lang w:val="es-MX"/>
              </w:rPr>
              <w:t>15</w:t>
            </w:r>
            <w:r w:rsidR="00957A65" w:rsidRPr="00124747">
              <w:rPr>
                <w:rFonts w:ascii="Arial" w:hAnsi="Arial" w:cs="Arial"/>
                <w:sz w:val="20"/>
                <w:szCs w:val="20"/>
                <w:lang w:val="es-MX"/>
              </w:rPr>
              <w:t>/</w:t>
            </w:r>
            <w:r w:rsidR="0027185B">
              <w:rPr>
                <w:rFonts w:ascii="Arial" w:hAnsi="Arial" w:cs="Arial"/>
                <w:sz w:val="20"/>
                <w:szCs w:val="20"/>
                <w:lang w:val="es-MX"/>
              </w:rPr>
              <w:t>06</w:t>
            </w:r>
            <w:r w:rsidR="00957A65" w:rsidRPr="00124747">
              <w:rPr>
                <w:rFonts w:ascii="Arial" w:hAnsi="Arial" w:cs="Arial"/>
                <w:sz w:val="20"/>
                <w:szCs w:val="20"/>
                <w:lang w:val="es-MX"/>
              </w:rPr>
              <w:t>/</w:t>
            </w:r>
            <w:r w:rsidR="00813094" w:rsidRPr="00124747">
              <w:rPr>
                <w:rFonts w:ascii="Arial" w:hAnsi="Arial" w:cs="Arial"/>
                <w:sz w:val="20"/>
                <w:szCs w:val="20"/>
                <w:lang w:val="es-MX"/>
              </w:rPr>
              <w:t>2026</w:t>
            </w:r>
          </w:p>
        </w:tc>
      </w:tr>
    </w:tbl>
    <w:p w14:paraId="5B10A887" w14:textId="7CE7AECA" w:rsidR="00813094" w:rsidRDefault="00EE631A" w:rsidP="00C46CF2">
      <w:pPr>
        <w:tabs>
          <w:tab w:val="left" w:pos="7404"/>
        </w:tabs>
        <w:jc w:val="both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  <w:color w:val="FFFFFF" w:themeColor="background1"/>
          <w:sz w:val="22"/>
          <w:szCs w:val="22"/>
        </w:rPr>
        <w:t>….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5558"/>
      </w:tblGrid>
      <w:tr w:rsidR="00EE631A" w:rsidRPr="008D065E" w14:paraId="2B8D581D" w14:textId="77777777" w:rsidTr="00124747">
        <w:trPr>
          <w:trHeight w:val="255"/>
        </w:trPr>
        <w:tc>
          <w:tcPr>
            <w:tcW w:w="2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14:paraId="17F51F14" w14:textId="77777777" w:rsidR="00EE631A" w:rsidRPr="00B951F0" w:rsidRDefault="00EE631A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6" w:name="_Toc202767217"/>
            <w:bookmarkEnd w:id="4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CONTROL DE FORMALIZACIÓN</w:t>
            </w:r>
            <w:bookmarkEnd w:id="6"/>
          </w:p>
        </w:tc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5EE8D" w14:textId="77777777" w:rsidR="00EE631A" w:rsidRPr="003E348C" w:rsidRDefault="00EE631A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6BE00F96" w14:textId="77777777" w:rsidR="009930BA" w:rsidRDefault="009930BA" w:rsidP="00124747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3413"/>
        <w:gridCol w:w="3082"/>
      </w:tblGrid>
      <w:tr w:rsidR="00124747" w:rsidRPr="000B6DED" w14:paraId="3B7AAE58" w14:textId="77777777" w:rsidTr="00124747">
        <w:trPr>
          <w:trHeight w:val="282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5EEFFC3" w14:textId="77777777" w:rsidR="00124747" w:rsidRPr="004D6A4D" w:rsidRDefault="00124747" w:rsidP="00FB6663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D6A4D">
              <w:rPr>
                <w:rFonts w:ascii="Arial" w:hAnsi="Arial" w:cs="Arial"/>
                <w:b/>
                <w:sz w:val="16"/>
                <w:szCs w:val="16"/>
                <w:lang w:val="es-CO"/>
              </w:rPr>
              <w:t>ELABORÓ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CD6AAD0" w14:textId="77777777" w:rsidR="00124747" w:rsidRPr="004D6A4D" w:rsidRDefault="00124747" w:rsidP="00FB666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D6A4D">
              <w:rPr>
                <w:rFonts w:ascii="Arial" w:hAnsi="Arial" w:cs="Arial"/>
                <w:b/>
                <w:sz w:val="16"/>
                <w:szCs w:val="16"/>
                <w:lang w:val="es-CO"/>
              </w:rPr>
              <w:t>REVISÓ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263D8A3" w14:textId="77777777" w:rsidR="00124747" w:rsidRPr="004D6A4D" w:rsidRDefault="00124747" w:rsidP="00FB666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D6A4D">
              <w:rPr>
                <w:rFonts w:ascii="Arial" w:hAnsi="Arial" w:cs="Arial"/>
                <w:b/>
                <w:sz w:val="16"/>
                <w:szCs w:val="16"/>
                <w:lang w:val="es-CO"/>
              </w:rPr>
              <w:t>APROBÓ</w:t>
            </w:r>
          </w:p>
        </w:tc>
      </w:tr>
      <w:tr w:rsidR="00124747" w:rsidRPr="000B6DED" w14:paraId="0E898726" w14:textId="77777777" w:rsidTr="00124747">
        <w:trPr>
          <w:trHeight w:val="64"/>
        </w:trPr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4A98" w14:textId="77777777" w:rsidR="00124747" w:rsidRPr="004D6A4D" w:rsidRDefault="00124747" w:rsidP="00FB6663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</w:p>
          <w:p w14:paraId="6A5DA73F" w14:textId="77777777" w:rsidR="00124747" w:rsidRPr="004D6A4D" w:rsidRDefault="00124747" w:rsidP="00FB6663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 w:rsidRPr="004D6A4D"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 xml:space="preserve">JIMENA RESTREPO GARNICA </w:t>
            </w:r>
          </w:p>
          <w:p w14:paraId="25E609CF" w14:textId="77777777" w:rsidR="00124747" w:rsidRPr="004D6A4D" w:rsidRDefault="00124747" w:rsidP="00FB6663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6A4D">
              <w:rPr>
                <w:rFonts w:ascii="Arial" w:hAnsi="Arial" w:cs="Arial"/>
                <w:b/>
                <w:sz w:val="16"/>
                <w:szCs w:val="16"/>
                <w:lang w:val="es-CO"/>
              </w:rPr>
              <w:t>PROFESIONAL UNIVERSITARIO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0F96" w14:textId="77777777" w:rsidR="00124747" w:rsidRPr="004D6A4D" w:rsidRDefault="00124747" w:rsidP="00FB6663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 w:rsidRPr="004D6A4D"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 xml:space="preserve">CAROLINA DEL PILAR PRADA GRANADOS </w:t>
            </w:r>
          </w:p>
          <w:p w14:paraId="4749A89C" w14:textId="77777777" w:rsidR="00124747" w:rsidRPr="004D6A4D" w:rsidRDefault="00124747" w:rsidP="00FB6663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 w:rsidRPr="004D6A4D">
              <w:rPr>
                <w:rFonts w:ascii="Arial" w:hAnsi="Arial" w:cs="Arial"/>
                <w:b/>
                <w:sz w:val="16"/>
                <w:szCs w:val="16"/>
                <w:lang w:val="es-CO"/>
              </w:rPr>
              <w:t>PROFESIONAL ESPECIALIZADO COORDINADORA DE SEGURIDAD Y SALUD EN EL TRABAJO</w:t>
            </w:r>
          </w:p>
          <w:p w14:paraId="6FD64E92" w14:textId="77777777" w:rsidR="00124747" w:rsidRPr="004D6A4D" w:rsidRDefault="00124747" w:rsidP="00FB6663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 w:rsidRPr="004D6A4D"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SUBDIRECCION DE GESTION HUMANA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3872" w14:textId="77777777" w:rsidR="00124747" w:rsidRPr="004D6A4D" w:rsidRDefault="00124747" w:rsidP="00FB6663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</w:p>
          <w:p w14:paraId="5D2F1533" w14:textId="77777777" w:rsidR="00124747" w:rsidRPr="004D6A4D" w:rsidRDefault="00124747" w:rsidP="00FB6663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 w:rsidRPr="004D6A4D"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ETHEL VASQUEZ ROJAS</w:t>
            </w:r>
          </w:p>
          <w:p w14:paraId="724D30AC" w14:textId="77777777" w:rsidR="00124747" w:rsidRPr="004D6A4D" w:rsidRDefault="00124747" w:rsidP="00FB6663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 w:rsidRPr="004D6A4D"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SUBDIRECTORA, SUBDIRECCION DE GESTION HUMANA</w:t>
            </w:r>
          </w:p>
          <w:p w14:paraId="16512CF3" w14:textId="1D342F72" w:rsidR="00124747" w:rsidRPr="004D6A4D" w:rsidRDefault="00124747" w:rsidP="00FB6663">
            <w:pPr>
              <w:jc w:val="center"/>
              <w:rPr>
                <w:rFonts w:ascii="Arial" w:hAnsi="Arial" w:cs="Arial"/>
                <w:sz w:val="16"/>
                <w:szCs w:val="16"/>
                <w:lang w:val="es-CO"/>
              </w:rPr>
            </w:pPr>
            <w:r w:rsidRPr="004D6A4D">
              <w:rPr>
                <w:rFonts w:ascii="Arial" w:hAnsi="Arial" w:cs="Arial"/>
                <w:sz w:val="16"/>
                <w:szCs w:val="16"/>
                <w:lang w:val="es-CO"/>
              </w:rPr>
              <w:t xml:space="preserve">Validado a través del correo </w:t>
            </w:r>
            <w:hyperlink r:id="rId11" w:history="1">
              <w:r w:rsidRPr="004D6A4D">
                <w:rPr>
                  <w:rStyle w:val="Hipervnculo"/>
                  <w:rFonts w:ascii="Arial" w:hAnsi="Arial" w:cs="Arial"/>
                  <w:sz w:val="16"/>
                  <w:szCs w:val="16"/>
                  <w:lang w:val="es-CO"/>
                </w:rPr>
                <w:t>ethel.vasquez@mininterior.gov.co</w:t>
              </w:r>
            </w:hyperlink>
            <w:r w:rsidRPr="004D6A4D">
              <w:rPr>
                <w:rFonts w:ascii="Arial" w:hAnsi="Arial" w:cs="Arial"/>
                <w:sz w:val="16"/>
                <w:szCs w:val="16"/>
                <w:lang w:val="es-CO"/>
              </w:rPr>
              <w:t xml:space="preserve"> con fecha del </w:t>
            </w:r>
            <w:r w:rsidR="007A5CF6">
              <w:rPr>
                <w:rFonts w:ascii="Arial" w:hAnsi="Arial" w:cs="Arial"/>
                <w:sz w:val="16"/>
                <w:szCs w:val="16"/>
                <w:lang w:val="es-CO"/>
              </w:rPr>
              <w:t>15</w:t>
            </w:r>
            <w:r w:rsidR="0027185B">
              <w:rPr>
                <w:rFonts w:ascii="Arial" w:hAnsi="Arial" w:cs="Arial"/>
                <w:sz w:val="16"/>
                <w:szCs w:val="16"/>
                <w:lang w:val="es-CO"/>
              </w:rPr>
              <w:t>/06</w:t>
            </w:r>
            <w:r w:rsidR="00D1058A">
              <w:rPr>
                <w:rFonts w:ascii="Arial" w:hAnsi="Arial" w:cs="Arial"/>
                <w:sz w:val="16"/>
                <w:szCs w:val="16"/>
                <w:lang w:val="es-CO"/>
              </w:rPr>
              <w:t>/2026</w:t>
            </w:r>
          </w:p>
          <w:p w14:paraId="4336207F" w14:textId="77777777" w:rsidR="00124747" w:rsidRPr="004D6A4D" w:rsidRDefault="00124747" w:rsidP="00FB6663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  <w:lang w:val="es-MX"/>
              </w:rPr>
            </w:pPr>
          </w:p>
        </w:tc>
      </w:tr>
    </w:tbl>
    <w:p w14:paraId="0BB12542" w14:textId="77777777" w:rsidR="00124747" w:rsidRPr="009930BA" w:rsidRDefault="00124747" w:rsidP="00124747">
      <w:pPr>
        <w:rPr>
          <w:rFonts w:ascii="Arial" w:hAnsi="Arial" w:cs="Arial"/>
          <w:sz w:val="22"/>
          <w:szCs w:val="22"/>
        </w:rPr>
      </w:pPr>
    </w:p>
    <w:sectPr w:rsidR="00124747" w:rsidRPr="009930BA" w:rsidSect="009E6FB8">
      <w:headerReference w:type="default" r:id="rId12"/>
      <w:footerReference w:type="even" r:id="rId13"/>
      <w:footerReference w:type="default" r:id="rId14"/>
      <w:pgSz w:w="12240" w:h="18720" w:code="14"/>
      <w:pgMar w:top="1389" w:right="1247" w:bottom="851" w:left="124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47F9" w14:textId="77777777" w:rsidR="00D36815" w:rsidRDefault="00D36815" w:rsidP="00B368E0">
      <w:r>
        <w:separator/>
      </w:r>
    </w:p>
  </w:endnote>
  <w:endnote w:type="continuationSeparator" w:id="0">
    <w:p w14:paraId="134BA886" w14:textId="77777777" w:rsidR="00D36815" w:rsidRDefault="00D36815" w:rsidP="00B3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A503" w14:textId="77777777" w:rsidR="00043B99" w:rsidRPr="00253DFF" w:rsidRDefault="00043B99" w:rsidP="00043B99">
    <w:pPr>
      <w:pStyle w:val="Piedepgina"/>
      <w:jc w:val="right"/>
      <w:rPr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8704" w14:textId="7E7035E1" w:rsidR="00043B99" w:rsidRPr="009E6FB8" w:rsidRDefault="00664F86" w:rsidP="00043B99">
    <w:pPr>
      <w:pStyle w:val="Piedepgina"/>
      <w:jc w:val="right"/>
      <w:rPr>
        <w:rFonts w:ascii="Arial" w:hAnsi="Arial" w:cs="Arial"/>
        <w:sz w:val="18"/>
      </w:rPr>
    </w:pPr>
    <w:r w:rsidRPr="00664F86">
      <w:rPr>
        <w:rFonts w:ascii="Arial" w:hAnsi="Arial" w:cs="Arial"/>
        <w:sz w:val="18"/>
      </w:rPr>
      <w:t>Vr. 0</w:t>
    </w:r>
    <w:r w:rsidR="00DF5955">
      <w:rPr>
        <w:rFonts w:ascii="Arial" w:hAnsi="Arial" w:cs="Arial"/>
        <w:sz w:val="18"/>
      </w:rPr>
      <w:t>6</w:t>
    </w:r>
    <w:r w:rsidRPr="00664F86">
      <w:rPr>
        <w:rFonts w:ascii="Arial" w:hAnsi="Arial" w:cs="Arial"/>
        <w:sz w:val="18"/>
      </w:rPr>
      <w:t xml:space="preserve">; </w:t>
    </w:r>
    <w:r w:rsidR="009B5457">
      <w:rPr>
        <w:rFonts w:ascii="Arial" w:hAnsi="Arial" w:cs="Arial"/>
        <w:sz w:val="18"/>
      </w:rPr>
      <w:t>25</w:t>
    </w:r>
    <w:r w:rsidR="00DD7E1E">
      <w:rPr>
        <w:rFonts w:ascii="Arial" w:hAnsi="Arial" w:cs="Arial"/>
        <w:sz w:val="18"/>
      </w:rPr>
      <w:t>/</w:t>
    </w:r>
    <w:r w:rsidR="009B5457">
      <w:rPr>
        <w:rFonts w:ascii="Arial" w:hAnsi="Arial" w:cs="Arial"/>
        <w:sz w:val="18"/>
      </w:rPr>
      <w:t>08</w:t>
    </w:r>
    <w:r w:rsidRPr="00664F86">
      <w:rPr>
        <w:rFonts w:ascii="Arial" w:hAnsi="Arial" w:cs="Arial"/>
        <w:sz w:val="18"/>
      </w:rPr>
      <w:t>/</w:t>
    </w:r>
    <w:r w:rsidR="009B5457">
      <w:rPr>
        <w:rFonts w:ascii="Arial" w:hAnsi="Arial" w:cs="Arial"/>
        <w:sz w:val="18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3B25" w14:textId="77777777" w:rsidR="00D36815" w:rsidRDefault="00D36815" w:rsidP="00B368E0">
      <w:r>
        <w:separator/>
      </w:r>
    </w:p>
  </w:footnote>
  <w:footnote w:type="continuationSeparator" w:id="0">
    <w:p w14:paraId="79C95B6E" w14:textId="77777777" w:rsidR="00D36815" w:rsidRDefault="00D36815" w:rsidP="00B3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7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52"/>
      <w:gridCol w:w="2127"/>
      <w:gridCol w:w="3655"/>
      <w:gridCol w:w="1335"/>
      <w:gridCol w:w="1268"/>
    </w:tblGrid>
    <w:tr w:rsidR="00A131B4" w:rsidRPr="006545B6" w14:paraId="3414A300" w14:textId="77777777" w:rsidTr="00F0772F">
      <w:trPr>
        <w:cantSplit/>
        <w:trHeight w:val="561"/>
      </w:trPr>
      <w:tc>
        <w:tcPr>
          <w:tcW w:w="2052" w:type="dxa"/>
          <w:vMerge w:val="restart"/>
          <w:vAlign w:val="center"/>
        </w:tcPr>
        <w:p w14:paraId="69A6BFDE" w14:textId="442C1D7C" w:rsidR="00B368E0" w:rsidRPr="006545B6" w:rsidRDefault="002E3503" w:rsidP="00B368E0">
          <w:pPr>
            <w:jc w:val="center"/>
            <w:rPr>
              <w:sz w:val="20"/>
              <w:szCs w:val="20"/>
            </w:rPr>
          </w:pPr>
          <w:r w:rsidRPr="0099697F">
            <w:rPr>
              <w:noProof/>
              <w:sz w:val="20"/>
              <w:szCs w:val="20"/>
              <w:lang w:val="es-CO" w:eastAsia="es-CO"/>
            </w:rPr>
            <w:drawing>
              <wp:inline distT="0" distB="0" distL="0" distR="0" wp14:anchorId="6B7407B2" wp14:editId="5D5815D9">
                <wp:extent cx="819150" cy="815230"/>
                <wp:effectExtent l="0" t="0" r="0" b="4445"/>
                <wp:docPr id="81" name="Imagen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5124" cy="831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7" w:type="dxa"/>
          <w:shd w:val="clear" w:color="auto" w:fill="FFFFFF" w:themeFill="background1"/>
          <w:vAlign w:val="center"/>
        </w:tcPr>
        <w:p w14:paraId="3D1B9438" w14:textId="77777777" w:rsidR="00B368E0" w:rsidRPr="003D37D3" w:rsidRDefault="00B368E0" w:rsidP="00B368E0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sz w:val="20"/>
            </w:rPr>
          </w:pPr>
          <w:r w:rsidRPr="003D37D3">
            <w:rPr>
              <w:rFonts w:ascii="Arial" w:hAnsi="Arial" w:cs="Arial"/>
              <w:b/>
              <w:sz w:val="20"/>
            </w:rPr>
            <w:t>PROCESO</w:t>
          </w:r>
        </w:p>
      </w:tc>
      <w:tc>
        <w:tcPr>
          <w:tcW w:w="3655" w:type="dxa"/>
          <w:shd w:val="clear" w:color="auto" w:fill="FFFFFF" w:themeFill="background1"/>
          <w:vAlign w:val="center"/>
        </w:tcPr>
        <w:p w14:paraId="661209C0" w14:textId="62EB4572" w:rsidR="00B368E0" w:rsidRPr="00124747" w:rsidRDefault="00F0772F" w:rsidP="00EE06CF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sz w:val="20"/>
            </w:rPr>
          </w:pPr>
          <w:r w:rsidRPr="00124747">
            <w:rPr>
              <w:rFonts w:ascii="Arial" w:hAnsi="Arial" w:cs="Arial"/>
              <w:b/>
              <w:sz w:val="20"/>
            </w:rPr>
            <w:t>GESTION DEL TALENTO HUMANO</w:t>
          </w:r>
        </w:p>
      </w:tc>
      <w:tc>
        <w:tcPr>
          <w:tcW w:w="1335" w:type="dxa"/>
          <w:shd w:val="clear" w:color="auto" w:fill="FFFFFF" w:themeFill="background1"/>
          <w:vAlign w:val="center"/>
        </w:tcPr>
        <w:p w14:paraId="5D0CE9AF" w14:textId="77777777" w:rsidR="00B368E0" w:rsidRPr="003D37D3" w:rsidRDefault="00253DFF" w:rsidP="00B368E0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VERSIÓ</w:t>
          </w:r>
          <w:r w:rsidR="00B368E0" w:rsidRPr="003D37D3">
            <w:rPr>
              <w:rFonts w:ascii="Arial" w:hAnsi="Arial" w:cs="Arial"/>
              <w:b/>
              <w:sz w:val="20"/>
            </w:rPr>
            <w:t>N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536DBDBB" w14:textId="44D1A7B8" w:rsidR="00B368E0" w:rsidRPr="003D37D3" w:rsidRDefault="00124747" w:rsidP="00B368E0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01</w:t>
          </w:r>
        </w:p>
      </w:tc>
    </w:tr>
    <w:tr w:rsidR="00A131B4" w:rsidRPr="006545B6" w14:paraId="1C8954A1" w14:textId="77777777" w:rsidTr="00F0772F">
      <w:trPr>
        <w:cantSplit/>
        <w:trHeight w:val="271"/>
      </w:trPr>
      <w:tc>
        <w:tcPr>
          <w:tcW w:w="2052" w:type="dxa"/>
          <w:vMerge/>
        </w:tcPr>
        <w:p w14:paraId="16BDF857" w14:textId="77777777" w:rsidR="00B368E0" w:rsidRPr="006545B6" w:rsidRDefault="00B368E0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2127" w:type="dxa"/>
          <w:vMerge w:val="restart"/>
          <w:shd w:val="clear" w:color="auto" w:fill="FFFFFF" w:themeFill="background1"/>
          <w:vAlign w:val="center"/>
        </w:tcPr>
        <w:p w14:paraId="10ECE412" w14:textId="77777777" w:rsidR="00B368E0" w:rsidRDefault="00901F91" w:rsidP="00B368E0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DOCUMENTO INTERNO</w:t>
          </w:r>
        </w:p>
        <w:p w14:paraId="6AF63E6F" w14:textId="77777777" w:rsidR="00901F91" w:rsidRPr="003D37D3" w:rsidRDefault="00901F91" w:rsidP="00B368E0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(ESPECIFICACIÓN)</w:t>
          </w:r>
        </w:p>
      </w:tc>
      <w:tc>
        <w:tcPr>
          <w:tcW w:w="3655" w:type="dxa"/>
          <w:vMerge w:val="restart"/>
          <w:shd w:val="clear" w:color="auto" w:fill="FFFFFF" w:themeFill="background1"/>
          <w:vAlign w:val="center"/>
        </w:tcPr>
        <w:p w14:paraId="03C61580" w14:textId="0C973FF0" w:rsidR="00B368E0" w:rsidRPr="00124747" w:rsidRDefault="00124747" w:rsidP="00B368E0">
          <w:pPr>
            <w:jc w:val="center"/>
            <w:rPr>
              <w:rFonts w:ascii="Arial" w:hAnsi="Arial" w:cs="Arial"/>
              <w:b/>
              <w:sz w:val="20"/>
            </w:rPr>
          </w:pPr>
          <w:r w:rsidRPr="00124747">
            <w:rPr>
              <w:rFonts w:ascii="Arial" w:hAnsi="Arial" w:cs="Arial"/>
              <w:b/>
              <w:sz w:val="20"/>
            </w:rPr>
            <w:t>MEDEVAC</w:t>
          </w:r>
        </w:p>
      </w:tc>
      <w:tc>
        <w:tcPr>
          <w:tcW w:w="1335" w:type="dxa"/>
          <w:shd w:val="clear" w:color="auto" w:fill="FFFFFF" w:themeFill="background1"/>
          <w:vAlign w:val="center"/>
        </w:tcPr>
        <w:p w14:paraId="613375A3" w14:textId="77777777" w:rsidR="00B368E0" w:rsidRPr="003D37D3" w:rsidRDefault="00B368E0" w:rsidP="00B368E0">
          <w:pPr>
            <w:pStyle w:val="Encabezado"/>
            <w:jc w:val="center"/>
            <w:rPr>
              <w:rFonts w:ascii="Arial" w:hAnsi="Arial" w:cs="Arial"/>
              <w:b/>
              <w:snapToGrid w:val="0"/>
              <w:sz w:val="20"/>
            </w:rPr>
          </w:pPr>
          <w:r w:rsidRPr="003D37D3">
            <w:rPr>
              <w:rFonts w:ascii="Arial" w:hAnsi="Arial" w:cs="Arial"/>
              <w:b/>
              <w:snapToGrid w:val="0"/>
              <w:sz w:val="20"/>
            </w:rPr>
            <w:t>PÁGINA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0E34D984" w14:textId="35562D1F" w:rsidR="00B368E0" w:rsidRPr="003D37D3" w:rsidRDefault="00B368E0" w:rsidP="00B368E0">
          <w:pPr>
            <w:jc w:val="center"/>
            <w:rPr>
              <w:rFonts w:ascii="Arial" w:hAnsi="Arial" w:cs="Arial"/>
              <w:sz w:val="20"/>
            </w:rPr>
          </w:pP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separate"/>
          </w:r>
          <w:r w:rsidR="0027185B">
            <w:rPr>
              <w:rFonts w:ascii="Arial" w:hAnsi="Arial" w:cs="Arial"/>
              <w:b/>
              <w:bCs/>
              <w:noProof/>
              <w:snapToGrid w:val="0"/>
              <w:sz w:val="2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separate"/>
          </w:r>
          <w:r w:rsidR="0027185B">
            <w:rPr>
              <w:rFonts w:ascii="Arial" w:hAnsi="Arial" w:cs="Arial"/>
              <w:b/>
              <w:bCs/>
              <w:noProof/>
              <w:snapToGrid w:val="0"/>
              <w:sz w:val="20"/>
            </w:rPr>
            <w:t>3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end"/>
          </w:r>
        </w:p>
      </w:tc>
    </w:tr>
    <w:tr w:rsidR="001C62A3" w:rsidRPr="006545B6" w14:paraId="64454BA3" w14:textId="77777777" w:rsidTr="00F0772F">
      <w:trPr>
        <w:cantSplit/>
        <w:trHeight w:val="409"/>
      </w:trPr>
      <w:tc>
        <w:tcPr>
          <w:tcW w:w="2052" w:type="dxa"/>
          <w:vMerge/>
        </w:tcPr>
        <w:p w14:paraId="5B805664" w14:textId="77777777" w:rsidR="00B368E0" w:rsidRPr="006545B6" w:rsidRDefault="00B368E0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2127" w:type="dxa"/>
          <w:vMerge/>
        </w:tcPr>
        <w:p w14:paraId="657F131E" w14:textId="77777777" w:rsidR="00B368E0" w:rsidRPr="003D37D3" w:rsidRDefault="00B368E0" w:rsidP="00B368E0">
          <w:pPr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655" w:type="dxa"/>
          <w:vMerge/>
        </w:tcPr>
        <w:p w14:paraId="570D491A" w14:textId="77777777" w:rsidR="00B368E0" w:rsidRPr="003D37D3" w:rsidRDefault="00B368E0" w:rsidP="00B368E0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335" w:type="dxa"/>
          <w:shd w:val="clear" w:color="auto" w:fill="FFFFFF" w:themeFill="background1"/>
          <w:vAlign w:val="center"/>
        </w:tcPr>
        <w:p w14:paraId="33BA572B" w14:textId="77777777" w:rsidR="00B368E0" w:rsidRPr="003D37D3" w:rsidRDefault="00253DFF" w:rsidP="001C62A3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FECHA </w:t>
          </w:r>
          <w:r w:rsidR="001C62A3" w:rsidRPr="003D37D3">
            <w:rPr>
              <w:rFonts w:ascii="Arial" w:hAnsi="Arial" w:cs="Arial"/>
              <w:b/>
              <w:sz w:val="20"/>
            </w:rPr>
            <w:t>VIGENCIA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0EAED59B" w14:textId="0075BDB3" w:rsidR="00B368E0" w:rsidRPr="003D37D3" w:rsidRDefault="007A5CF6" w:rsidP="00B368E0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15</w:t>
          </w:r>
          <w:r w:rsidR="0027185B">
            <w:rPr>
              <w:rFonts w:ascii="Arial" w:hAnsi="Arial" w:cs="Arial"/>
              <w:b/>
              <w:sz w:val="20"/>
            </w:rPr>
            <w:t>/06</w:t>
          </w:r>
          <w:r w:rsidR="00F0772F">
            <w:rPr>
              <w:rFonts w:ascii="Arial" w:hAnsi="Arial" w:cs="Arial"/>
              <w:b/>
              <w:sz w:val="20"/>
            </w:rPr>
            <w:t>/2026</w:t>
          </w:r>
        </w:p>
      </w:tc>
    </w:tr>
  </w:tbl>
  <w:p w14:paraId="0FDB3D3D" w14:textId="77777777" w:rsidR="00F0587E" w:rsidRDefault="00F058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9C3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1" w15:restartNumberingAfterBreak="0">
    <w:nsid w:val="039B713D"/>
    <w:multiLevelType w:val="hybridMultilevel"/>
    <w:tmpl w:val="0108015A"/>
    <w:lvl w:ilvl="0" w:tplc="368C0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5AA5"/>
    <w:multiLevelType w:val="hybridMultilevel"/>
    <w:tmpl w:val="58F29AB0"/>
    <w:lvl w:ilvl="0" w:tplc="C386812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587D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4" w15:restartNumberingAfterBreak="0">
    <w:nsid w:val="13280C9F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5" w15:restartNumberingAfterBreak="0">
    <w:nsid w:val="1A2A6718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6" w15:restartNumberingAfterBreak="0">
    <w:nsid w:val="1CA34875"/>
    <w:multiLevelType w:val="hybridMultilevel"/>
    <w:tmpl w:val="1A9E6DC0"/>
    <w:lvl w:ilvl="0" w:tplc="B55641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4AC0CED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8" w15:restartNumberingAfterBreak="0">
    <w:nsid w:val="27A93D47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83346C8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DE7583C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2491419"/>
    <w:multiLevelType w:val="hybridMultilevel"/>
    <w:tmpl w:val="54BC2DC6"/>
    <w:lvl w:ilvl="0" w:tplc="4998DFAE">
      <w:numFmt w:val="bullet"/>
      <w:lvlText w:val=""/>
      <w:lvlJc w:val="left"/>
      <w:pPr>
        <w:ind w:left="8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9998C0C0">
      <w:numFmt w:val="bullet"/>
      <w:lvlText w:val=""/>
      <w:lvlJc w:val="left"/>
      <w:pPr>
        <w:ind w:left="12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30B0244C">
      <w:numFmt w:val="bullet"/>
      <w:lvlText w:val="•"/>
      <w:lvlJc w:val="left"/>
      <w:pPr>
        <w:ind w:left="2302" w:hanging="360"/>
      </w:pPr>
      <w:rPr>
        <w:rFonts w:hint="default"/>
        <w:lang w:val="es-ES" w:eastAsia="en-US" w:bidi="ar-SA"/>
      </w:rPr>
    </w:lvl>
    <w:lvl w:ilvl="3" w:tplc="C482376C">
      <w:numFmt w:val="bullet"/>
      <w:lvlText w:val="•"/>
      <w:lvlJc w:val="left"/>
      <w:pPr>
        <w:ind w:left="3364" w:hanging="360"/>
      </w:pPr>
      <w:rPr>
        <w:rFonts w:hint="default"/>
        <w:lang w:val="es-ES" w:eastAsia="en-US" w:bidi="ar-SA"/>
      </w:rPr>
    </w:lvl>
    <w:lvl w:ilvl="4" w:tplc="95044A3C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2F868ABE">
      <w:numFmt w:val="bullet"/>
      <w:lvlText w:val="•"/>
      <w:lvlJc w:val="left"/>
      <w:pPr>
        <w:ind w:left="5488" w:hanging="360"/>
      </w:pPr>
      <w:rPr>
        <w:rFonts w:hint="default"/>
        <w:lang w:val="es-ES" w:eastAsia="en-US" w:bidi="ar-SA"/>
      </w:rPr>
    </w:lvl>
    <w:lvl w:ilvl="6" w:tplc="2E165834">
      <w:numFmt w:val="bullet"/>
      <w:lvlText w:val="•"/>
      <w:lvlJc w:val="left"/>
      <w:pPr>
        <w:ind w:left="6551" w:hanging="360"/>
      </w:pPr>
      <w:rPr>
        <w:rFonts w:hint="default"/>
        <w:lang w:val="es-ES" w:eastAsia="en-US" w:bidi="ar-SA"/>
      </w:rPr>
    </w:lvl>
    <w:lvl w:ilvl="7" w:tplc="3DD22218">
      <w:numFmt w:val="bullet"/>
      <w:lvlText w:val="•"/>
      <w:lvlJc w:val="left"/>
      <w:pPr>
        <w:ind w:left="7613" w:hanging="360"/>
      </w:pPr>
      <w:rPr>
        <w:rFonts w:hint="default"/>
        <w:lang w:val="es-ES" w:eastAsia="en-US" w:bidi="ar-SA"/>
      </w:rPr>
    </w:lvl>
    <w:lvl w:ilvl="8" w:tplc="3EF6CB24">
      <w:numFmt w:val="bullet"/>
      <w:lvlText w:val="•"/>
      <w:lvlJc w:val="left"/>
      <w:pPr>
        <w:ind w:left="8675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AB22FF5"/>
    <w:multiLevelType w:val="hybridMultilevel"/>
    <w:tmpl w:val="9A68286C"/>
    <w:lvl w:ilvl="0" w:tplc="3364E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46902"/>
    <w:multiLevelType w:val="multilevel"/>
    <w:tmpl w:val="69EAC8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6D5939A2"/>
    <w:multiLevelType w:val="hybridMultilevel"/>
    <w:tmpl w:val="0108015A"/>
    <w:lvl w:ilvl="0" w:tplc="368C0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8C4DE2"/>
    <w:multiLevelType w:val="multilevel"/>
    <w:tmpl w:val="7E423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595959" w:themeColor="text1" w:themeTint="A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F14164B"/>
    <w:multiLevelType w:val="hybridMultilevel"/>
    <w:tmpl w:val="1A9E6DC0"/>
    <w:lvl w:ilvl="0" w:tplc="B55641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79CF4A31"/>
    <w:multiLevelType w:val="hybridMultilevel"/>
    <w:tmpl w:val="1E9CCE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700021">
    <w:abstractNumId w:val="15"/>
  </w:num>
  <w:num w:numId="2" w16cid:durableId="646709415">
    <w:abstractNumId w:val="13"/>
  </w:num>
  <w:num w:numId="3" w16cid:durableId="1563445604">
    <w:abstractNumId w:val="14"/>
  </w:num>
  <w:num w:numId="4" w16cid:durableId="1422947095">
    <w:abstractNumId w:val="1"/>
  </w:num>
  <w:num w:numId="5" w16cid:durableId="729769187">
    <w:abstractNumId w:val="8"/>
  </w:num>
  <w:num w:numId="6" w16cid:durableId="1547528095">
    <w:abstractNumId w:val="9"/>
  </w:num>
  <w:num w:numId="7" w16cid:durableId="1860898477">
    <w:abstractNumId w:val="10"/>
  </w:num>
  <w:num w:numId="8" w16cid:durableId="1205756643">
    <w:abstractNumId w:val="4"/>
  </w:num>
  <w:num w:numId="9" w16cid:durableId="1002391508">
    <w:abstractNumId w:val="16"/>
  </w:num>
  <w:num w:numId="10" w16cid:durableId="1517114633">
    <w:abstractNumId w:val="6"/>
  </w:num>
  <w:num w:numId="11" w16cid:durableId="616327287">
    <w:abstractNumId w:val="12"/>
  </w:num>
  <w:num w:numId="12" w16cid:durableId="172496671">
    <w:abstractNumId w:val="17"/>
  </w:num>
  <w:num w:numId="13" w16cid:durableId="899053927">
    <w:abstractNumId w:val="5"/>
  </w:num>
  <w:num w:numId="14" w16cid:durableId="806893046">
    <w:abstractNumId w:val="0"/>
  </w:num>
  <w:num w:numId="15" w16cid:durableId="1675300507">
    <w:abstractNumId w:val="7"/>
  </w:num>
  <w:num w:numId="16" w16cid:durableId="393359383">
    <w:abstractNumId w:val="3"/>
  </w:num>
  <w:num w:numId="17" w16cid:durableId="874581367">
    <w:abstractNumId w:val="2"/>
  </w:num>
  <w:num w:numId="18" w16cid:durableId="1931157723">
    <w:abstractNumId w:val="2"/>
  </w:num>
  <w:num w:numId="19" w16cid:durableId="20526110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E0"/>
    <w:rsid w:val="00003E60"/>
    <w:rsid w:val="00004553"/>
    <w:rsid w:val="00043B99"/>
    <w:rsid w:val="00056BA7"/>
    <w:rsid w:val="000754E5"/>
    <w:rsid w:val="000765DB"/>
    <w:rsid w:val="00092799"/>
    <w:rsid w:val="000A0A3E"/>
    <w:rsid w:val="000A404F"/>
    <w:rsid w:val="000A4749"/>
    <w:rsid w:val="000C303A"/>
    <w:rsid w:val="000F7BC0"/>
    <w:rsid w:val="00114CA7"/>
    <w:rsid w:val="00124747"/>
    <w:rsid w:val="00142FDE"/>
    <w:rsid w:val="00182202"/>
    <w:rsid w:val="0018450F"/>
    <w:rsid w:val="001A405A"/>
    <w:rsid w:val="001A7C5B"/>
    <w:rsid w:val="001C04E7"/>
    <w:rsid w:val="001C62A3"/>
    <w:rsid w:val="001C6BEF"/>
    <w:rsid w:val="001D68F3"/>
    <w:rsid w:val="001E4EE5"/>
    <w:rsid w:val="002251EB"/>
    <w:rsid w:val="00243137"/>
    <w:rsid w:val="00253DFF"/>
    <w:rsid w:val="0027185B"/>
    <w:rsid w:val="00275434"/>
    <w:rsid w:val="002B1427"/>
    <w:rsid w:val="002C68BA"/>
    <w:rsid w:val="002E3503"/>
    <w:rsid w:val="002F00D1"/>
    <w:rsid w:val="003111D9"/>
    <w:rsid w:val="00314DA0"/>
    <w:rsid w:val="00351E93"/>
    <w:rsid w:val="00372F58"/>
    <w:rsid w:val="003A0DDC"/>
    <w:rsid w:val="003C08E2"/>
    <w:rsid w:val="003D37D3"/>
    <w:rsid w:val="003E348C"/>
    <w:rsid w:val="00410F5B"/>
    <w:rsid w:val="00420946"/>
    <w:rsid w:val="0042603A"/>
    <w:rsid w:val="004416AD"/>
    <w:rsid w:val="00460A87"/>
    <w:rsid w:val="00466408"/>
    <w:rsid w:val="004922E7"/>
    <w:rsid w:val="004B4DE9"/>
    <w:rsid w:val="004C2FAE"/>
    <w:rsid w:val="004C7485"/>
    <w:rsid w:val="004D7294"/>
    <w:rsid w:val="004D7AD4"/>
    <w:rsid w:val="00536267"/>
    <w:rsid w:val="005A3CDE"/>
    <w:rsid w:val="005E39B4"/>
    <w:rsid w:val="005F574F"/>
    <w:rsid w:val="00664F86"/>
    <w:rsid w:val="00665554"/>
    <w:rsid w:val="00675B22"/>
    <w:rsid w:val="00687610"/>
    <w:rsid w:val="00691865"/>
    <w:rsid w:val="00695E3B"/>
    <w:rsid w:val="006D41D4"/>
    <w:rsid w:val="006D5B55"/>
    <w:rsid w:val="006E298C"/>
    <w:rsid w:val="006F2D9C"/>
    <w:rsid w:val="00700913"/>
    <w:rsid w:val="00722F2A"/>
    <w:rsid w:val="007717E1"/>
    <w:rsid w:val="007836C2"/>
    <w:rsid w:val="007A5CF6"/>
    <w:rsid w:val="007B09C0"/>
    <w:rsid w:val="007B2656"/>
    <w:rsid w:val="007C03A2"/>
    <w:rsid w:val="007E2A78"/>
    <w:rsid w:val="00813094"/>
    <w:rsid w:val="00817830"/>
    <w:rsid w:val="00860A6D"/>
    <w:rsid w:val="00890B87"/>
    <w:rsid w:val="00892764"/>
    <w:rsid w:val="008A4EFC"/>
    <w:rsid w:val="008B29F5"/>
    <w:rsid w:val="008E233D"/>
    <w:rsid w:val="008E30A0"/>
    <w:rsid w:val="008E4B9F"/>
    <w:rsid w:val="008E7898"/>
    <w:rsid w:val="008F36A0"/>
    <w:rsid w:val="00901F91"/>
    <w:rsid w:val="00903A0F"/>
    <w:rsid w:val="0090465D"/>
    <w:rsid w:val="00952A4A"/>
    <w:rsid w:val="00957353"/>
    <w:rsid w:val="00957A65"/>
    <w:rsid w:val="00984FDE"/>
    <w:rsid w:val="009930BA"/>
    <w:rsid w:val="009B5457"/>
    <w:rsid w:val="009E6FB8"/>
    <w:rsid w:val="00A03808"/>
    <w:rsid w:val="00A131B4"/>
    <w:rsid w:val="00A55AB6"/>
    <w:rsid w:val="00A65030"/>
    <w:rsid w:val="00A65B8F"/>
    <w:rsid w:val="00A85325"/>
    <w:rsid w:val="00AB3FDF"/>
    <w:rsid w:val="00AB6F03"/>
    <w:rsid w:val="00AD0B8C"/>
    <w:rsid w:val="00AE13E4"/>
    <w:rsid w:val="00B338D3"/>
    <w:rsid w:val="00B362B9"/>
    <w:rsid w:val="00B368E0"/>
    <w:rsid w:val="00B51809"/>
    <w:rsid w:val="00B6056C"/>
    <w:rsid w:val="00B62E9F"/>
    <w:rsid w:val="00B813D3"/>
    <w:rsid w:val="00B847BA"/>
    <w:rsid w:val="00B951F0"/>
    <w:rsid w:val="00BD53E7"/>
    <w:rsid w:val="00C01875"/>
    <w:rsid w:val="00C0672D"/>
    <w:rsid w:val="00C21DA1"/>
    <w:rsid w:val="00C222AD"/>
    <w:rsid w:val="00C304EF"/>
    <w:rsid w:val="00C35461"/>
    <w:rsid w:val="00C46CF2"/>
    <w:rsid w:val="00C8718B"/>
    <w:rsid w:val="00CD20CC"/>
    <w:rsid w:val="00CF52CF"/>
    <w:rsid w:val="00D02227"/>
    <w:rsid w:val="00D1058A"/>
    <w:rsid w:val="00D1782C"/>
    <w:rsid w:val="00D36815"/>
    <w:rsid w:val="00D46726"/>
    <w:rsid w:val="00D61DDD"/>
    <w:rsid w:val="00D824DB"/>
    <w:rsid w:val="00D84681"/>
    <w:rsid w:val="00D9789D"/>
    <w:rsid w:val="00DD44F3"/>
    <w:rsid w:val="00DD7E1E"/>
    <w:rsid w:val="00DF5955"/>
    <w:rsid w:val="00E1430F"/>
    <w:rsid w:val="00E15A2D"/>
    <w:rsid w:val="00E36316"/>
    <w:rsid w:val="00E76B4E"/>
    <w:rsid w:val="00E8669E"/>
    <w:rsid w:val="00EA424C"/>
    <w:rsid w:val="00EB1E02"/>
    <w:rsid w:val="00ED1026"/>
    <w:rsid w:val="00ED5749"/>
    <w:rsid w:val="00EE06CF"/>
    <w:rsid w:val="00EE0F20"/>
    <w:rsid w:val="00EE19D0"/>
    <w:rsid w:val="00EE40A9"/>
    <w:rsid w:val="00EE631A"/>
    <w:rsid w:val="00F0587E"/>
    <w:rsid w:val="00F0772F"/>
    <w:rsid w:val="00F575CC"/>
    <w:rsid w:val="00F60092"/>
    <w:rsid w:val="00F7149B"/>
    <w:rsid w:val="00F95FDA"/>
    <w:rsid w:val="00FE53FB"/>
    <w:rsid w:val="00FF3CDB"/>
    <w:rsid w:val="01222E1F"/>
    <w:rsid w:val="029B6891"/>
    <w:rsid w:val="1021622E"/>
    <w:rsid w:val="368AD6B7"/>
    <w:rsid w:val="40107B08"/>
    <w:rsid w:val="4093A660"/>
    <w:rsid w:val="51BAE2E8"/>
    <w:rsid w:val="7C04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A4185"/>
  <w15:chartTrackingRefBased/>
  <w15:docId w15:val="{F9695CCF-9186-4A90-B06C-5799F9CD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951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B368E0"/>
  </w:style>
  <w:style w:type="paragraph" w:styleId="Piedepgina">
    <w:name w:val="footer"/>
    <w:basedOn w:val="Normal"/>
    <w:link w:val="Piedepgina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8E0"/>
  </w:style>
  <w:style w:type="paragraph" w:styleId="NormalWeb">
    <w:name w:val="Normal (Web)"/>
    <w:basedOn w:val="Normal"/>
    <w:uiPriority w:val="99"/>
    <w:unhideWhenUsed/>
    <w:rsid w:val="00B368E0"/>
    <w:pPr>
      <w:spacing w:before="100" w:beforeAutospacing="1" w:after="100" w:afterAutospacing="1"/>
    </w:pPr>
    <w:rPr>
      <w:lang w:eastAsia="es-CO"/>
    </w:rPr>
  </w:style>
  <w:style w:type="paragraph" w:customStyle="1" w:styleId="Default">
    <w:name w:val="Default"/>
    <w:link w:val="DefaultCar"/>
    <w:rsid w:val="00B368E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customStyle="1" w:styleId="CM7">
    <w:name w:val="CM7"/>
    <w:basedOn w:val="Default"/>
    <w:next w:val="Default"/>
    <w:rsid w:val="00B368E0"/>
    <w:pPr>
      <w:spacing w:after="153"/>
    </w:pPr>
    <w:rPr>
      <w:color w:val="auto"/>
    </w:rPr>
  </w:style>
  <w:style w:type="character" w:customStyle="1" w:styleId="DefaultCar">
    <w:name w:val="Default Car"/>
    <w:link w:val="Default"/>
    <w:rsid w:val="00B368E0"/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1"/>
    <w:qFormat/>
    <w:rsid w:val="00B368E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3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53DF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E3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E34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E348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3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348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34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48C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951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951F0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B951F0"/>
    <w:pPr>
      <w:spacing w:after="100"/>
    </w:pPr>
  </w:style>
  <w:style w:type="paragraph" w:styleId="Textoindependiente">
    <w:name w:val="Body Text"/>
    <w:basedOn w:val="Normal"/>
    <w:link w:val="TextoindependienteCar"/>
    <w:uiPriority w:val="1"/>
    <w:qFormat/>
    <w:rsid w:val="00F0772F"/>
    <w:pPr>
      <w:widowControl w:val="0"/>
      <w:autoSpaceDE w:val="0"/>
      <w:autoSpaceDN w:val="0"/>
    </w:pPr>
    <w:rPr>
      <w:rFonts w:ascii="Arial MT" w:eastAsia="Arial MT" w:hAnsi="Arial MT" w:cs="Arial MT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0772F"/>
    <w:rPr>
      <w:rFonts w:ascii="Arial MT" w:eastAsia="Arial MT" w:hAnsi="Arial MT" w:cs="Arial MT"/>
      <w:sz w:val="24"/>
      <w:szCs w:val="24"/>
      <w:lang w:val="es-ES"/>
    </w:rPr>
  </w:style>
  <w:style w:type="paragraph" w:customStyle="1" w:styleId="isselectedend">
    <w:name w:val="isselectedend"/>
    <w:basedOn w:val="Normal"/>
    <w:rsid w:val="00C01875"/>
    <w:pPr>
      <w:spacing w:before="100" w:beforeAutospacing="1" w:after="100" w:afterAutospacing="1"/>
    </w:pPr>
    <w:rPr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thel.vasquez@mininterior.gov.c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B8E8773227254BBE5EEFD60F12F43F" ma:contentTypeVersion="12" ma:contentTypeDescription="Crear nuevo documento." ma:contentTypeScope="" ma:versionID="58848344af1b42ac8eae2b9e8fa26136">
  <xsd:schema xmlns:xsd="http://www.w3.org/2001/XMLSchema" xmlns:xs="http://www.w3.org/2001/XMLSchema" xmlns:p="http://schemas.microsoft.com/office/2006/metadata/properties" xmlns:ns2="6542cbba-6b9a-45ef-a1a8-539097f1fd66" xmlns:ns3="8d11d237-f108-4ce5-9fb0-89f4a21e2c20" targetNamespace="http://schemas.microsoft.com/office/2006/metadata/properties" ma:root="true" ma:fieldsID="0b31991a892fedc44ae855aa066ec9ef" ns2:_="" ns3:_="">
    <xsd:import namespace="6542cbba-6b9a-45ef-a1a8-539097f1fd66"/>
    <xsd:import namespace="8d11d237-f108-4ce5-9fb0-89f4a21e2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2cbba-6b9a-45ef-a1a8-539097f1f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d6e5596-9d43-483d-a1c5-b59222b7b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1d237-f108-4ce5-9fb0-89f4a21e2c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b248f1-cef9-484d-8365-00f86dc2bb31}" ma:internalName="TaxCatchAll" ma:showField="CatchAllData" ma:web="8d11d237-f108-4ce5-9fb0-89f4a21e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11d237-f108-4ce5-9fb0-89f4a21e2c20" xsi:nil="true"/>
    <lcf76f155ced4ddcb4097134ff3c332f xmlns="6542cbba-6b9a-45ef-a1a8-539097f1fd6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543F3-2FFE-4A79-BF84-4431E5350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5A8EB-C0C0-49F8-817A-625066165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2cbba-6b9a-45ef-a1a8-539097f1fd66"/>
    <ds:schemaRef ds:uri="8d11d237-f108-4ce5-9fb0-89f4a21e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17B778-D3BF-423C-B7D6-7308937E91DA}">
  <ds:schemaRefs>
    <ds:schemaRef ds:uri="http://schemas.microsoft.com/office/2006/metadata/properties"/>
    <ds:schemaRef ds:uri="http://schemas.microsoft.com/office/infopath/2007/PartnerControls"/>
    <ds:schemaRef ds:uri="8d11d237-f108-4ce5-9fb0-89f4a21e2c20"/>
    <ds:schemaRef ds:uri="6542cbba-6b9a-45ef-a1a8-539097f1fd66"/>
  </ds:schemaRefs>
</ds:datastoreItem>
</file>

<file path=customXml/itemProps4.xml><?xml version="1.0" encoding="utf-8"?>
<ds:datastoreItem xmlns:ds="http://schemas.openxmlformats.org/officeDocument/2006/customXml" ds:itemID="{4922F90B-151F-4BD4-8E7A-9B86898C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Auditorios Ministerio del Interior</dc:creator>
  <cp:keywords/>
  <dc:description/>
  <cp:lastModifiedBy>Katerine Llanos Orozco</cp:lastModifiedBy>
  <cp:revision>3</cp:revision>
  <dcterms:created xsi:type="dcterms:W3CDTF">2026-06-17T17:46:00Z</dcterms:created>
  <dcterms:modified xsi:type="dcterms:W3CDTF">2026-06-17T17:46:00Z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0x010100B0B8E8773227254BBE5EEFD60F12F43F</vt:lpwstr>
  </property>
  <property fmtid="{D5CDD505-2E9C-101B-9397-08002B2CF9AE}" pid="3" name="MediaServiceImageTags">
    <vt:lpwstr/>
  </property>
</Properties>
</file>